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14" w:rsidRPr="004D69BD" w:rsidRDefault="00063F14" w:rsidP="004D69BD">
      <w:pPr>
        <w:jc w:val="center"/>
        <w:rPr>
          <w:rFonts w:ascii="Arial Rounded MT Bold" w:hAnsi="Arial Rounded MT Bold"/>
          <w:sz w:val="32"/>
          <w:szCs w:val="32"/>
        </w:rPr>
      </w:pPr>
      <w:r w:rsidRPr="004D69BD">
        <w:rPr>
          <w:rFonts w:ascii="Arial Rounded MT Bold" w:hAnsi="Arial Rounded MT Bold"/>
          <w:sz w:val="32"/>
          <w:szCs w:val="32"/>
        </w:rPr>
        <w:t>Academia Ibérica da Máscara</w:t>
      </w:r>
    </w:p>
    <w:p w:rsidR="00063F14" w:rsidRPr="004D69BD" w:rsidRDefault="00063F14" w:rsidP="004D69BD">
      <w:pPr>
        <w:jc w:val="center"/>
        <w:rPr>
          <w:rFonts w:ascii="Arial Rounded MT Bold" w:hAnsi="Arial Rounded MT Bold"/>
          <w:i/>
          <w:sz w:val="24"/>
          <w:szCs w:val="24"/>
        </w:rPr>
      </w:pPr>
      <w:r w:rsidRPr="004D69BD">
        <w:rPr>
          <w:rFonts w:ascii="Arial Rounded MT Bold" w:hAnsi="Arial Rounded MT Bold"/>
          <w:i/>
          <w:sz w:val="24"/>
          <w:szCs w:val="24"/>
        </w:rPr>
        <w:t>ESTATUTOS</w:t>
      </w:r>
    </w:p>
    <w:p w:rsidR="00063F14" w:rsidRDefault="00063F14">
      <w:pPr>
        <w:rPr>
          <w:sz w:val="24"/>
          <w:szCs w:val="24"/>
        </w:rPr>
      </w:pPr>
    </w:p>
    <w:p w:rsidR="00063F14" w:rsidRDefault="00063F14" w:rsidP="00C9181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Nombre</w:t>
      </w:r>
      <w:proofErr w:type="spellEnd"/>
      <w:r w:rsidRPr="001E3200">
        <w:rPr>
          <w:sz w:val="24"/>
          <w:szCs w:val="24"/>
        </w:rPr>
        <w:t xml:space="preserve"> y sede)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ACADEMIA IBÉRICA DA MÁSCARA </w:t>
      </w:r>
      <w:proofErr w:type="spellStart"/>
      <w:r w:rsidRPr="001E3200">
        <w:rPr>
          <w:sz w:val="24"/>
          <w:szCs w:val="24"/>
        </w:rPr>
        <w:t>tiene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sede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Rua D. Carlos I, nº 171, Cidadela,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Unión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Parroquias</w:t>
      </w:r>
      <w:proofErr w:type="spellEnd"/>
      <w:r w:rsidRPr="001E3200">
        <w:rPr>
          <w:sz w:val="24"/>
          <w:szCs w:val="24"/>
        </w:rPr>
        <w:t xml:space="preserve"> de la Sé, Santa María y Meixedo,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ciudad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municipio</w:t>
      </w:r>
      <w:proofErr w:type="spellEnd"/>
      <w:r w:rsidRPr="001E3200">
        <w:rPr>
          <w:sz w:val="24"/>
          <w:szCs w:val="24"/>
        </w:rPr>
        <w:t xml:space="preserve"> de Bragança.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2º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Naturaleza</w:t>
      </w:r>
      <w:proofErr w:type="spellEnd"/>
      <w:r w:rsidRPr="001E3200">
        <w:rPr>
          <w:sz w:val="24"/>
          <w:szCs w:val="24"/>
        </w:rPr>
        <w:t xml:space="preserve">, alcance y </w:t>
      </w:r>
      <w:proofErr w:type="spellStart"/>
      <w:r w:rsidRPr="001E3200">
        <w:rPr>
          <w:sz w:val="24"/>
          <w:szCs w:val="24"/>
        </w:rPr>
        <w:t>duración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ACEDEMIA IBÉRICA DA MÁSCARA </w:t>
      </w:r>
      <w:proofErr w:type="spellStart"/>
      <w:r w:rsidRPr="001E3200">
        <w:rPr>
          <w:sz w:val="24"/>
          <w:szCs w:val="24"/>
        </w:rPr>
        <w:t>es</w:t>
      </w:r>
      <w:proofErr w:type="spellEnd"/>
      <w:r w:rsidRPr="001E3200">
        <w:rPr>
          <w:sz w:val="24"/>
          <w:szCs w:val="24"/>
        </w:rPr>
        <w:t xml:space="preserve"> una </w:t>
      </w:r>
      <w:proofErr w:type="spellStart"/>
      <w:r w:rsidRPr="001E3200">
        <w:rPr>
          <w:sz w:val="24"/>
          <w:szCs w:val="24"/>
        </w:rPr>
        <w:t>asociación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raíces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culturales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sin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ánimo</w:t>
      </w:r>
      <w:proofErr w:type="spellEnd"/>
      <w:r w:rsidRPr="001E3200">
        <w:rPr>
          <w:sz w:val="24"/>
          <w:szCs w:val="24"/>
        </w:rPr>
        <w:t xml:space="preserve"> de lucro, de </w:t>
      </w:r>
      <w:proofErr w:type="spellStart"/>
      <w:r w:rsidRPr="001E3200">
        <w:rPr>
          <w:sz w:val="24"/>
          <w:szCs w:val="24"/>
        </w:rPr>
        <w:t>ámbito</w:t>
      </w:r>
      <w:proofErr w:type="spellEnd"/>
      <w:r w:rsidRPr="001E3200">
        <w:rPr>
          <w:sz w:val="24"/>
          <w:szCs w:val="24"/>
        </w:rPr>
        <w:t xml:space="preserve"> ibérico y de </w:t>
      </w:r>
      <w:proofErr w:type="spellStart"/>
      <w:r w:rsidRPr="001E3200">
        <w:rPr>
          <w:sz w:val="24"/>
          <w:szCs w:val="24"/>
        </w:rPr>
        <w:t>duración</w:t>
      </w:r>
      <w:proofErr w:type="spellEnd"/>
      <w:r w:rsidRPr="001E3200">
        <w:rPr>
          <w:sz w:val="24"/>
          <w:szCs w:val="24"/>
        </w:rPr>
        <w:t xml:space="preserve"> indefinida.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3º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r>
        <w:rPr>
          <w:sz w:val="24"/>
          <w:szCs w:val="24"/>
        </w:rPr>
        <w:t>Objetivos</w:t>
      </w:r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La ACADEMIA IBÉRICA DA MÁSCARA pretende afirmar la máscara ibérica como elemento cultural diferenciador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las </w:t>
      </w:r>
      <w:proofErr w:type="spellStart"/>
      <w:r w:rsidRPr="001E3200">
        <w:rPr>
          <w:sz w:val="24"/>
          <w:szCs w:val="24"/>
        </w:rPr>
        <w:t>regiones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municipios</w:t>
      </w:r>
      <w:proofErr w:type="spellEnd"/>
      <w:r w:rsidRPr="001E3200">
        <w:rPr>
          <w:sz w:val="24"/>
          <w:szCs w:val="24"/>
        </w:rPr>
        <w:t xml:space="preserve"> y localidades que </w:t>
      </w:r>
      <w:proofErr w:type="spellStart"/>
      <w:r w:rsidRPr="001E3200">
        <w:rPr>
          <w:sz w:val="24"/>
          <w:szCs w:val="24"/>
        </w:rPr>
        <w:t>mantienen</w:t>
      </w:r>
      <w:proofErr w:type="spellEnd"/>
      <w:r w:rsidRPr="001E3200">
        <w:rPr>
          <w:sz w:val="24"/>
          <w:szCs w:val="24"/>
        </w:rPr>
        <w:t xml:space="preserve"> sus </w:t>
      </w:r>
      <w:proofErr w:type="spellStart"/>
      <w:r w:rsidRPr="001E3200">
        <w:rPr>
          <w:sz w:val="24"/>
          <w:szCs w:val="24"/>
        </w:rPr>
        <w:t>rituales</w:t>
      </w:r>
      <w:proofErr w:type="spellEnd"/>
      <w:r w:rsidRPr="001E3200">
        <w:rPr>
          <w:sz w:val="24"/>
          <w:szCs w:val="24"/>
        </w:rPr>
        <w:t xml:space="preserve"> festivos,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ambos países de la Península Ibérica.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Para lograr estos objetivos, la Academia promoverá,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particular, las </w:t>
      </w:r>
      <w:proofErr w:type="spellStart"/>
      <w:r w:rsidRPr="001E3200">
        <w:rPr>
          <w:sz w:val="24"/>
          <w:szCs w:val="24"/>
        </w:rPr>
        <w:t>siguientes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actividades</w:t>
      </w:r>
      <w:proofErr w:type="spellEnd"/>
      <w:r w:rsidRPr="001E3200">
        <w:rPr>
          <w:sz w:val="24"/>
          <w:szCs w:val="24"/>
        </w:rPr>
        <w:t>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a) - Promover el </w:t>
      </w:r>
      <w:proofErr w:type="spellStart"/>
      <w:r w:rsidRPr="001E3200">
        <w:rPr>
          <w:sz w:val="24"/>
          <w:szCs w:val="24"/>
        </w:rPr>
        <w:t>estudio</w:t>
      </w:r>
      <w:proofErr w:type="spellEnd"/>
      <w:r w:rsidRPr="001E3200">
        <w:rPr>
          <w:sz w:val="24"/>
          <w:szCs w:val="24"/>
        </w:rPr>
        <w:t xml:space="preserve">, defensa, </w:t>
      </w:r>
      <w:proofErr w:type="spellStart"/>
      <w:r w:rsidRPr="001E3200">
        <w:rPr>
          <w:sz w:val="24"/>
          <w:szCs w:val="24"/>
        </w:rPr>
        <w:t>preservación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difusión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rituales</w:t>
      </w:r>
      <w:proofErr w:type="spellEnd"/>
      <w:r w:rsidRPr="001E3200">
        <w:rPr>
          <w:sz w:val="24"/>
          <w:szCs w:val="24"/>
        </w:rPr>
        <w:t xml:space="preserve"> vinculados a la máscara ibérica;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b) - Proteger y defender la máscara como símbolo de la </w:t>
      </w:r>
      <w:proofErr w:type="spellStart"/>
      <w:r w:rsidRPr="001E3200">
        <w:rPr>
          <w:sz w:val="24"/>
          <w:szCs w:val="24"/>
        </w:rPr>
        <w:t>identidad</w:t>
      </w:r>
      <w:proofErr w:type="spellEnd"/>
      <w:r w:rsidRPr="001E3200">
        <w:rPr>
          <w:sz w:val="24"/>
          <w:szCs w:val="24"/>
        </w:rPr>
        <w:t xml:space="preserve"> de las </w:t>
      </w:r>
      <w:proofErr w:type="spellStart"/>
      <w:r w:rsidRPr="001E3200">
        <w:rPr>
          <w:sz w:val="24"/>
          <w:szCs w:val="24"/>
        </w:rPr>
        <w:t>regiones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municipios</w:t>
      </w:r>
      <w:proofErr w:type="spellEnd"/>
      <w:r w:rsidRPr="001E3200">
        <w:rPr>
          <w:sz w:val="24"/>
          <w:szCs w:val="24"/>
        </w:rPr>
        <w:t xml:space="preserve"> y localidades que la </w:t>
      </w:r>
      <w:proofErr w:type="spellStart"/>
      <w:r w:rsidRPr="001E3200">
        <w:rPr>
          <w:sz w:val="24"/>
          <w:szCs w:val="24"/>
        </w:rPr>
        <w:t>mantienen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promoviendo</w:t>
      </w:r>
      <w:proofErr w:type="spellEnd"/>
      <w:r w:rsidRPr="001E3200">
        <w:rPr>
          <w:sz w:val="24"/>
          <w:szCs w:val="24"/>
        </w:rPr>
        <w:t xml:space="preserve"> los </w:t>
      </w:r>
      <w:proofErr w:type="spellStart"/>
      <w:r w:rsidRPr="001E3200">
        <w:rPr>
          <w:sz w:val="24"/>
          <w:szCs w:val="24"/>
        </w:rPr>
        <w:t>rituales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enmascarados</w:t>
      </w:r>
      <w:proofErr w:type="spellEnd"/>
      <w:r w:rsidRPr="001E3200">
        <w:rPr>
          <w:sz w:val="24"/>
          <w:szCs w:val="24"/>
        </w:rPr>
        <w:t>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c) Cooperar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otras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asociaciones</w:t>
      </w:r>
      <w:proofErr w:type="spellEnd"/>
      <w:r w:rsidRPr="001E3200">
        <w:rPr>
          <w:sz w:val="24"/>
          <w:szCs w:val="24"/>
        </w:rPr>
        <w:t xml:space="preserve"> y grupos </w:t>
      </w:r>
      <w:proofErr w:type="spellStart"/>
      <w:r w:rsidRPr="001E3200">
        <w:rPr>
          <w:sz w:val="24"/>
          <w:szCs w:val="24"/>
        </w:rPr>
        <w:t>enmascarados</w:t>
      </w:r>
      <w:proofErr w:type="spellEnd"/>
      <w:r w:rsidRPr="001E3200">
        <w:rPr>
          <w:sz w:val="24"/>
          <w:szCs w:val="24"/>
        </w:rPr>
        <w:t>;</w:t>
      </w:r>
    </w:p>
    <w:p w:rsid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>d) Cooperar,</w:t>
      </w:r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reconocer</w:t>
      </w:r>
      <w:proofErr w:type="spellEnd"/>
      <w:r>
        <w:rPr>
          <w:sz w:val="24"/>
          <w:szCs w:val="24"/>
        </w:rPr>
        <w:t xml:space="preserve"> y certificar</w:t>
      </w:r>
      <w:r w:rsidR="001E3200" w:rsidRPr="001E3200">
        <w:rPr>
          <w:sz w:val="24"/>
          <w:szCs w:val="24"/>
        </w:rPr>
        <w:t xml:space="preserve"> como relevante la </w:t>
      </w:r>
      <w:proofErr w:type="spellStart"/>
      <w:r w:rsidR="001E3200" w:rsidRPr="001E3200">
        <w:rPr>
          <w:sz w:val="24"/>
          <w:szCs w:val="24"/>
        </w:rPr>
        <w:t>actividad</w:t>
      </w:r>
      <w:proofErr w:type="spellEnd"/>
      <w:r w:rsidR="001E3200" w:rsidRPr="001E3200">
        <w:rPr>
          <w:sz w:val="24"/>
          <w:szCs w:val="24"/>
        </w:rPr>
        <w:t xml:space="preserve"> de los </w:t>
      </w:r>
      <w:proofErr w:type="spellStart"/>
      <w:r w:rsidR="001E3200" w:rsidRPr="001E3200">
        <w:rPr>
          <w:sz w:val="24"/>
          <w:szCs w:val="24"/>
        </w:rPr>
        <w:t>artesanos</w:t>
      </w:r>
      <w:proofErr w:type="spellEnd"/>
      <w:r w:rsidR="001E3200" w:rsidRPr="001E3200">
        <w:rPr>
          <w:sz w:val="24"/>
          <w:szCs w:val="24"/>
        </w:rPr>
        <w:t xml:space="preserve"> relacionada </w:t>
      </w:r>
      <w:proofErr w:type="spellStart"/>
      <w:r w:rsidR="001E3200" w:rsidRPr="001E3200">
        <w:rPr>
          <w:sz w:val="24"/>
          <w:szCs w:val="24"/>
        </w:rPr>
        <w:t>con</w:t>
      </w:r>
      <w:proofErr w:type="spellEnd"/>
      <w:r w:rsidR="001E3200" w:rsidRPr="001E3200">
        <w:rPr>
          <w:sz w:val="24"/>
          <w:szCs w:val="24"/>
        </w:rPr>
        <w:t xml:space="preserve"> el </w:t>
      </w:r>
      <w:proofErr w:type="spellStart"/>
      <w:r w:rsidR="001E3200" w:rsidRPr="001E3200">
        <w:rPr>
          <w:sz w:val="24"/>
          <w:szCs w:val="24"/>
        </w:rPr>
        <w:t>diseño</w:t>
      </w:r>
      <w:proofErr w:type="spellEnd"/>
      <w:r w:rsidR="001E3200" w:rsidRPr="001E3200">
        <w:rPr>
          <w:sz w:val="24"/>
          <w:szCs w:val="24"/>
        </w:rPr>
        <w:t xml:space="preserve"> y </w:t>
      </w:r>
      <w:proofErr w:type="spellStart"/>
      <w:r w:rsidR="001E3200" w:rsidRPr="001E3200">
        <w:rPr>
          <w:sz w:val="24"/>
          <w:szCs w:val="24"/>
        </w:rPr>
        <w:t>ejecución</w:t>
      </w:r>
      <w:proofErr w:type="spellEnd"/>
      <w:r w:rsidR="001E3200" w:rsidRPr="001E3200">
        <w:rPr>
          <w:sz w:val="24"/>
          <w:szCs w:val="24"/>
        </w:rPr>
        <w:t xml:space="preserve"> de la máscara y </w:t>
      </w:r>
      <w:proofErr w:type="spellStart"/>
      <w:r w:rsidR="001E3200" w:rsidRPr="001E3200">
        <w:rPr>
          <w:sz w:val="24"/>
          <w:szCs w:val="24"/>
        </w:rPr>
        <w:t>vestuario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respectivo</w:t>
      </w:r>
      <w:proofErr w:type="spellEnd"/>
      <w:r w:rsidR="001E3200" w:rsidRPr="001E3200">
        <w:rPr>
          <w:sz w:val="24"/>
          <w:szCs w:val="24"/>
        </w:rPr>
        <w:t>;</w:t>
      </w:r>
    </w:p>
    <w:p w:rsidR="00BF5ABA" w:rsidRP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Contribuir para la </w:t>
      </w:r>
      <w:proofErr w:type="spellStart"/>
      <w:r>
        <w:rPr>
          <w:sz w:val="24"/>
          <w:szCs w:val="24"/>
        </w:rPr>
        <w:t>manutención</w:t>
      </w:r>
      <w:proofErr w:type="spellEnd"/>
      <w:r>
        <w:rPr>
          <w:sz w:val="24"/>
          <w:szCs w:val="24"/>
        </w:rPr>
        <w:t xml:space="preserve"> de la autenticidade de los </w:t>
      </w:r>
      <w:proofErr w:type="spellStart"/>
      <w:r>
        <w:rPr>
          <w:sz w:val="24"/>
          <w:szCs w:val="24"/>
        </w:rPr>
        <w:t>rituales</w:t>
      </w:r>
      <w:proofErr w:type="spellEnd"/>
      <w:r>
        <w:rPr>
          <w:sz w:val="24"/>
          <w:szCs w:val="24"/>
        </w:rPr>
        <w:t xml:space="preserve"> festivos, máscaras, trajes y música tradicional;</w:t>
      </w:r>
    </w:p>
    <w:p w:rsidR="001E3200" w:rsidRP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="001E3200" w:rsidRPr="001E3200">
        <w:rPr>
          <w:sz w:val="24"/>
          <w:szCs w:val="24"/>
        </w:rPr>
        <w:t xml:space="preserve">) Promover las </w:t>
      </w:r>
      <w:proofErr w:type="spellStart"/>
      <w:r w:rsidR="001E3200" w:rsidRPr="001E3200">
        <w:rPr>
          <w:sz w:val="24"/>
          <w:szCs w:val="24"/>
        </w:rPr>
        <w:t>regiones</w:t>
      </w:r>
      <w:proofErr w:type="spellEnd"/>
      <w:r w:rsidR="001E3200" w:rsidRPr="001E3200">
        <w:rPr>
          <w:sz w:val="24"/>
          <w:szCs w:val="24"/>
        </w:rPr>
        <w:t xml:space="preserve">, </w:t>
      </w:r>
      <w:proofErr w:type="spellStart"/>
      <w:r w:rsidR="001E3200" w:rsidRPr="001E3200">
        <w:rPr>
          <w:sz w:val="24"/>
          <w:szCs w:val="24"/>
        </w:rPr>
        <w:t>municipios</w:t>
      </w:r>
      <w:proofErr w:type="spellEnd"/>
      <w:r w:rsidR="001E3200" w:rsidRPr="001E3200">
        <w:rPr>
          <w:sz w:val="24"/>
          <w:szCs w:val="24"/>
        </w:rPr>
        <w:t xml:space="preserve"> y localidades que </w:t>
      </w:r>
      <w:proofErr w:type="spellStart"/>
      <w:r w:rsidR="001E3200" w:rsidRPr="001E3200">
        <w:rPr>
          <w:sz w:val="24"/>
          <w:szCs w:val="24"/>
        </w:rPr>
        <w:t>mantienen</w:t>
      </w:r>
      <w:proofErr w:type="spellEnd"/>
      <w:r w:rsidR="001E3200" w:rsidRPr="001E3200">
        <w:rPr>
          <w:sz w:val="24"/>
          <w:szCs w:val="24"/>
        </w:rPr>
        <w:t xml:space="preserve"> la máscara y sus </w:t>
      </w:r>
      <w:proofErr w:type="spellStart"/>
      <w:r w:rsidR="001E3200" w:rsidRPr="001E3200">
        <w:rPr>
          <w:sz w:val="24"/>
          <w:szCs w:val="24"/>
        </w:rPr>
        <w:t>rituales</w:t>
      </w:r>
      <w:proofErr w:type="spellEnd"/>
      <w:r w:rsidR="001E3200" w:rsidRPr="001E3200">
        <w:rPr>
          <w:sz w:val="24"/>
          <w:szCs w:val="24"/>
        </w:rPr>
        <w:t xml:space="preserve">, a </w:t>
      </w:r>
      <w:proofErr w:type="spellStart"/>
      <w:r w:rsidR="001E3200" w:rsidRPr="001E3200">
        <w:rPr>
          <w:sz w:val="24"/>
          <w:szCs w:val="24"/>
        </w:rPr>
        <w:t>nivel</w:t>
      </w:r>
      <w:proofErr w:type="spellEnd"/>
      <w:r w:rsidR="001E3200" w:rsidRPr="001E3200">
        <w:rPr>
          <w:sz w:val="24"/>
          <w:szCs w:val="24"/>
        </w:rPr>
        <w:t xml:space="preserve"> de los </w:t>
      </w:r>
      <w:proofErr w:type="spellStart"/>
      <w:r w:rsidR="001E3200" w:rsidRPr="001E3200">
        <w:rPr>
          <w:sz w:val="24"/>
          <w:szCs w:val="24"/>
        </w:rPr>
        <w:t>respectivos</w:t>
      </w:r>
      <w:proofErr w:type="spellEnd"/>
      <w:r w:rsidR="001E3200" w:rsidRPr="001E3200">
        <w:rPr>
          <w:sz w:val="24"/>
          <w:szCs w:val="24"/>
        </w:rPr>
        <w:t xml:space="preserve"> países y a </w:t>
      </w:r>
      <w:proofErr w:type="spellStart"/>
      <w:r w:rsidR="001E3200" w:rsidRPr="001E3200">
        <w:rPr>
          <w:sz w:val="24"/>
          <w:szCs w:val="24"/>
        </w:rPr>
        <w:t>nivel</w:t>
      </w:r>
      <w:proofErr w:type="spellEnd"/>
      <w:r w:rsidR="001E3200" w:rsidRPr="001E3200">
        <w:rPr>
          <w:sz w:val="24"/>
          <w:szCs w:val="24"/>
        </w:rPr>
        <w:t xml:space="preserve"> internacional, </w:t>
      </w:r>
      <w:proofErr w:type="spellStart"/>
      <w:r w:rsidR="001E3200" w:rsidRPr="001E3200">
        <w:rPr>
          <w:sz w:val="24"/>
          <w:szCs w:val="24"/>
        </w:rPr>
        <w:t>en</w:t>
      </w:r>
      <w:proofErr w:type="spellEnd"/>
      <w:r w:rsidR="001E3200" w:rsidRPr="001E3200">
        <w:rPr>
          <w:sz w:val="24"/>
          <w:szCs w:val="24"/>
        </w:rPr>
        <w:t xml:space="preserve"> el </w:t>
      </w:r>
      <w:proofErr w:type="spellStart"/>
      <w:r w:rsidR="001E3200" w:rsidRPr="001E3200">
        <w:rPr>
          <w:sz w:val="24"/>
          <w:szCs w:val="24"/>
        </w:rPr>
        <w:t>ámbito</w:t>
      </w:r>
      <w:proofErr w:type="spellEnd"/>
      <w:r w:rsidR="001E3200" w:rsidRPr="001E3200">
        <w:rPr>
          <w:sz w:val="24"/>
          <w:szCs w:val="24"/>
        </w:rPr>
        <w:t xml:space="preserve"> de esta temática;</w:t>
      </w:r>
    </w:p>
    <w:p w:rsidR="001E3200" w:rsidRP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E3200" w:rsidRPr="001E3200">
        <w:rPr>
          <w:sz w:val="24"/>
          <w:szCs w:val="24"/>
        </w:rPr>
        <w:t xml:space="preserve">) Conservar y promover la máscara mediante la </w:t>
      </w:r>
      <w:proofErr w:type="spellStart"/>
      <w:r w:rsidR="001E3200" w:rsidRPr="001E3200">
        <w:rPr>
          <w:sz w:val="24"/>
          <w:szCs w:val="24"/>
        </w:rPr>
        <w:t>organización</w:t>
      </w:r>
      <w:proofErr w:type="spellEnd"/>
      <w:r w:rsidR="001E3200" w:rsidRPr="001E3200">
        <w:rPr>
          <w:sz w:val="24"/>
          <w:szCs w:val="24"/>
        </w:rPr>
        <w:t xml:space="preserve"> de </w:t>
      </w:r>
      <w:proofErr w:type="spellStart"/>
      <w:r w:rsidR="001E3200" w:rsidRPr="001E3200">
        <w:rPr>
          <w:sz w:val="24"/>
          <w:szCs w:val="24"/>
        </w:rPr>
        <w:t>documentación</w:t>
      </w:r>
      <w:proofErr w:type="spellEnd"/>
      <w:r w:rsidR="001E3200" w:rsidRPr="001E3200">
        <w:rPr>
          <w:sz w:val="24"/>
          <w:szCs w:val="24"/>
        </w:rPr>
        <w:t xml:space="preserve"> escrita, fotográfica y audiovisual;</w:t>
      </w:r>
    </w:p>
    <w:p w:rsidR="001E3200" w:rsidRP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1E3200" w:rsidRPr="001E3200">
        <w:rPr>
          <w:sz w:val="24"/>
          <w:szCs w:val="24"/>
        </w:rPr>
        <w:t xml:space="preserve">) Colaborar </w:t>
      </w:r>
      <w:proofErr w:type="spellStart"/>
      <w:r w:rsidR="001E3200" w:rsidRPr="001E3200">
        <w:rPr>
          <w:sz w:val="24"/>
          <w:szCs w:val="24"/>
        </w:rPr>
        <w:t>con</w:t>
      </w:r>
      <w:proofErr w:type="spellEnd"/>
      <w:r w:rsidR="001E3200" w:rsidRPr="001E3200">
        <w:rPr>
          <w:sz w:val="24"/>
          <w:szCs w:val="24"/>
        </w:rPr>
        <w:t xml:space="preserve"> el </w:t>
      </w:r>
      <w:proofErr w:type="spellStart"/>
      <w:r w:rsidR="001E3200" w:rsidRPr="001E3200">
        <w:rPr>
          <w:sz w:val="24"/>
          <w:szCs w:val="24"/>
        </w:rPr>
        <w:t>Museo</w:t>
      </w:r>
      <w:proofErr w:type="spellEnd"/>
      <w:r w:rsidR="001E3200" w:rsidRPr="001E3200">
        <w:rPr>
          <w:sz w:val="24"/>
          <w:szCs w:val="24"/>
        </w:rPr>
        <w:t xml:space="preserve"> Ibérico de Máscaras y Trajes de Bragança, </w:t>
      </w:r>
      <w:proofErr w:type="spellStart"/>
      <w:r w:rsidR="001E3200" w:rsidRPr="001E3200">
        <w:rPr>
          <w:sz w:val="24"/>
          <w:szCs w:val="24"/>
        </w:rPr>
        <w:t>así</w:t>
      </w:r>
      <w:proofErr w:type="spellEnd"/>
      <w:r w:rsidR="001E3200" w:rsidRPr="001E3200">
        <w:rPr>
          <w:sz w:val="24"/>
          <w:szCs w:val="24"/>
        </w:rPr>
        <w:t xml:space="preserve"> como </w:t>
      </w:r>
      <w:proofErr w:type="spellStart"/>
      <w:r w:rsidR="001E3200" w:rsidRPr="001E3200">
        <w:rPr>
          <w:sz w:val="24"/>
          <w:szCs w:val="24"/>
        </w:rPr>
        <w:t>con</w:t>
      </w:r>
      <w:proofErr w:type="spellEnd"/>
      <w:r w:rsidR="001E3200" w:rsidRPr="001E3200">
        <w:rPr>
          <w:sz w:val="24"/>
          <w:szCs w:val="24"/>
        </w:rPr>
        <w:t xml:space="preserve"> todos los </w:t>
      </w:r>
      <w:proofErr w:type="spellStart"/>
      <w:r w:rsidR="001E3200" w:rsidRPr="001E3200">
        <w:rPr>
          <w:sz w:val="24"/>
          <w:szCs w:val="24"/>
        </w:rPr>
        <w:t>museos</w:t>
      </w:r>
      <w:proofErr w:type="spellEnd"/>
      <w:r w:rsidR="001E3200" w:rsidRPr="001E3200">
        <w:rPr>
          <w:sz w:val="24"/>
          <w:szCs w:val="24"/>
        </w:rPr>
        <w:t xml:space="preserve"> de esta temática, </w:t>
      </w:r>
      <w:proofErr w:type="spellStart"/>
      <w:r w:rsidR="001E3200" w:rsidRPr="001E3200">
        <w:rPr>
          <w:sz w:val="24"/>
          <w:szCs w:val="24"/>
        </w:rPr>
        <w:t>en</w:t>
      </w:r>
      <w:proofErr w:type="spellEnd"/>
      <w:r w:rsidR="001E3200" w:rsidRPr="001E3200">
        <w:rPr>
          <w:sz w:val="24"/>
          <w:szCs w:val="24"/>
        </w:rPr>
        <w:t xml:space="preserve"> las diferentes iniciativas que </w:t>
      </w:r>
      <w:proofErr w:type="spellStart"/>
      <w:r w:rsidR="001E3200" w:rsidRPr="001E3200">
        <w:rPr>
          <w:sz w:val="24"/>
          <w:szCs w:val="24"/>
        </w:rPr>
        <w:t>en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él</w:t>
      </w:r>
      <w:proofErr w:type="spellEnd"/>
      <w:r w:rsidR="001E3200" w:rsidRPr="001E3200">
        <w:rPr>
          <w:sz w:val="24"/>
          <w:szCs w:val="24"/>
        </w:rPr>
        <w:t xml:space="preserve"> se </w:t>
      </w:r>
      <w:proofErr w:type="spellStart"/>
      <w:r w:rsidR="001E3200" w:rsidRPr="001E3200">
        <w:rPr>
          <w:sz w:val="24"/>
          <w:szCs w:val="24"/>
        </w:rPr>
        <w:t>promuevan</w:t>
      </w:r>
      <w:proofErr w:type="spellEnd"/>
      <w:r w:rsidR="001E3200" w:rsidRPr="001E3200">
        <w:rPr>
          <w:sz w:val="24"/>
          <w:szCs w:val="24"/>
        </w:rPr>
        <w:t>;</w:t>
      </w:r>
    </w:p>
    <w:p w:rsidR="001E3200" w:rsidRP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E3200" w:rsidRPr="001E3200">
        <w:rPr>
          <w:sz w:val="24"/>
          <w:szCs w:val="24"/>
        </w:rPr>
        <w:t xml:space="preserve">) </w:t>
      </w:r>
      <w:proofErr w:type="spellStart"/>
      <w:r w:rsidR="001E3200" w:rsidRPr="001E3200">
        <w:rPr>
          <w:sz w:val="24"/>
          <w:szCs w:val="24"/>
        </w:rPr>
        <w:t>Reconocer</w:t>
      </w:r>
      <w:proofErr w:type="spellEnd"/>
      <w:r w:rsidR="001E3200" w:rsidRPr="001E3200">
        <w:rPr>
          <w:sz w:val="24"/>
          <w:szCs w:val="24"/>
        </w:rPr>
        <w:t xml:space="preserve"> las </w:t>
      </w:r>
      <w:proofErr w:type="spellStart"/>
      <w:r w:rsidR="001E3200" w:rsidRPr="001E3200">
        <w:rPr>
          <w:sz w:val="24"/>
          <w:szCs w:val="24"/>
        </w:rPr>
        <w:t>actividades</w:t>
      </w:r>
      <w:proofErr w:type="spellEnd"/>
      <w:r w:rsidR="001E3200" w:rsidRPr="001E3200">
        <w:rPr>
          <w:sz w:val="24"/>
          <w:szCs w:val="24"/>
        </w:rPr>
        <w:t xml:space="preserve"> relevantes de </w:t>
      </w:r>
      <w:proofErr w:type="spellStart"/>
      <w:r w:rsidR="001E3200" w:rsidRPr="001E3200">
        <w:rPr>
          <w:sz w:val="24"/>
          <w:szCs w:val="24"/>
        </w:rPr>
        <w:t>asociaciones</w:t>
      </w:r>
      <w:proofErr w:type="spellEnd"/>
      <w:r w:rsidR="001E3200" w:rsidRPr="001E3200">
        <w:rPr>
          <w:sz w:val="24"/>
          <w:szCs w:val="24"/>
        </w:rPr>
        <w:t xml:space="preserve">, grupos de </w:t>
      </w:r>
      <w:proofErr w:type="spellStart"/>
      <w:r w:rsidR="001E3200" w:rsidRPr="001E3200">
        <w:rPr>
          <w:sz w:val="24"/>
          <w:szCs w:val="24"/>
        </w:rPr>
        <w:t>enmascarados</w:t>
      </w:r>
      <w:proofErr w:type="spellEnd"/>
      <w:r w:rsidR="001E3200" w:rsidRPr="001E3200">
        <w:rPr>
          <w:sz w:val="24"/>
          <w:szCs w:val="24"/>
        </w:rPr>
        <w:t xml:space="preserve"> y </w:t>
      </w:r>
      <w:proofErr w:type="spellStart"/>
      <w:r w:rsidR="001E3200" w:rsidRPr="001E3200">
        <w:rPr>
          <w:sz w:val="24"/>
          <w:szCs w:val="24"/>
        </w:rPr>
        <w:t>artesanos</w:t>
      </w:r>
      <w:proofErr w:type="spellEnd"/>
      <w:r w:rsidR="001E3200" w:rsidRPr="001E3200">
        <w:rPr>
          <w:sz w:val="24"/>
          <w:szCs w:val="24"/>
        </w:rPr>
        <w:t xml:space="preserve"> relacionados </w:t>
      </w:r>
      <w:proofErr w:type="spellStart"/>
      <w:r w:rsidR="001E3200" w:rsidRPr="001E3200">
        <w:rPr>
          <w:sz w:val="24"/>
          <w:szCs w:val="24"/>
        </w:rPr>
        <w:t>con</w:t>
      </w:r>
      <w:proofErr w:type="spellEnd"/>
      <w:r w:rsidR="001E3200" w:rsidRPr="001E3200">
        <w:rPr>
          <w:sz w:val="24"/>
          <w:szCs w:val="24"/>
        </w:rPr>
        <w:t xml:space="preserve"> el tema de las </w:t>
      </w:r>
      <w:proofErr w:type="spellStart"/>
      <w:r w:rsidR="001E3200" w:rsidRPr="001E3200">
        <w:rPr>
          <w:sz w:val="24"/>
          <w:szCs w:val="24"/>
        </w:rPr>
        <w:t>fiestas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tradicionales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con</w:t>
      </w:r>
      <w:proofErr w:type="spellEnd"/>
      <w:r w:rsidR="001E3200" w:rsidRPr="001E3200">
        <w:rPr>
          <w:sz w:val="24"/>
          <w:szCs w:val="24"/>
        </w:rPr>
        <w:t xml:space="preserve"> máscaras;</w:t>
      </w:r>
    </w:p>
    <w:p w:rsidR="001E3200" w:rsidRPr="001E3200" w:rsidRDefault="00BF5ABA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1E3200" w:rsidRPr="001E3200">
        <w:rPr>
          <w:sz w:val="24"/>
          <w:szCs w:val="24"/>
        </w:rPr>
        <w:t xml:space="preserve">) Promover </w:t>
      </w:r>
      <w:proofErr w:type="spellStart"/>
      <w:r w:rsidR="001E3200" w:rsidRPr="001E3200">
        <w:rPr>
          <w:sz w:val="24"/>
          <w:szCs w:val="24"/>
        </w:rPr>
        <w:t>acciones</w:t>
      </w:r>
      <w:proofErr w:type="spellEnd"/>
      <w:r w:rsidR="001E3200" w:rsidRPr="001E3200">
        <w:rPr>
          <w:sz w:val="24"/>
          <w:szCs w:val="24"/>
        </w:rPr>
        <w:t xml:space="preserve"> formativas y expedir certificados de </w:t>
      </w:r>
      <w:proofErr w:type="spellStart"/>
      <w:r w:rsidR="001E3200" w:rsidRPr="001E3200">
        <w:rPr>
          <w:sz w:val="24"/>
          <w:szCs w:val="24"/>
        </w:rPr>
        <w:t>competencia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profesional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en</w:t>
      </w:r>
      <w:proofErr w:type="spellEnd"/>
      <w:r w:rsidR="001E3200" w:rsidRPr="001E3200">
        <w:rPr>
          <w:sz w:val="24"/>
          <w:szCs w:val="24"/>
        </w:rPr>
        <w:t xml:space="preserve"> el </w:t>
      </w:r>
      <w:proofErr w:type="spellStart"/>
      <w:r w:rsidR="001E3200" w:rsidRPr="001E3200">
        <w:rPr>
          <w:sz w:val="24"/>
          <w:szCs w:val="24"/>
        </w:rPr>
        <w:t>ámbito</w:t>
      </w:r>
      <w:proofErr w:type="spellEnd"/>
      <w:r w:rsidR="001E3200" w:rsidRPr="001E3200">
        <w:rPr>
          <w:sz w:val="24"/>
          <w:szCs w:val="24"/>
        </w:rPr>
        <w:t xml:space="preserve"> de las </w:t>
      </w:r>
      <w:proofErr w:type="spellStart"/>
      <w:r w:rsidR="001E3200" w:rsidRPr="001E3200">
        <w:rPr>
          <w:sz w:val="24"/>
          <w:szCs w:val="24"/>
        </w:rPr>
        <w:t>actividades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artesanales</w:t>
      </w:r>
      <w:proofErr w:type="spellEnd"/>
      <w:r w:rsidR="001E3200" w:rsidRPr="001E3200">
        <w:rPr>
          <w:sz w:val="24"/>
          <w:szCs w:val="24"/>
        </w:rPr>
        <w:t xml:space="preserve"> vinculadas a la máscara y los </w:t>
      </w:r>
      <w:proofErr w:type="spellStart"/>
      <w:r w:rsidR="001E3200" w:rsidRPr="001E3200">
        <w:rPr>
          <w:sz w:val="24"/>
          <w:szCs w:val="24"/>
        </w:rPr>
        <w:t>respectivos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disfraces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enmascarados</w:t>
      </w:r>
      <w:proofErr w:type="spellEnd"/>
      <w:r w:rsidR="001E3200" w:rsidRPr="001E3200">
        <w:rPr>
          <w:sz w:val="24"/>
          <w:szCs w:val="24"/>
        </w:rPr>
        <w:t>;</w:t>
      </w:r>
    </w:p>
    <w:p w:rsidR="001E3200" w:rsidRPr="001E3200" w:rsidRDefault="0006532D" w:rsidP="001E3200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bookmarkStart w:id="0" w:name="_GoBack"/>
      <w:bookmarkEnd w:id="0"/>
      <w:r w:rsidR="001E3200" w:rsidRPr="001E3200">
        <w:rPr>
          <w:sz w:val="24"/>
          <w:szCs w:val="24"/>
        </w:rPr>
        <w:t xml:space="preserve">) Colaborar </w:t>
      </w:r>
      <w:proofErr w:type="spellStart"/>
      <w:r w:rsidR="001E3200" w:rsidRPr="001E3200">
        <w:rPr>
          <w:sz w:val="24"/>
          <w:szCs w:val="24"/>
        </w:rPr>
        <w:t>con</w:t>
      </w:r>
      <w:proofErr w:type="spellEnd"/>
      <w:r w:rsidR="001E3200" w:rsidRPr="001E3200">
        <w:rPr>
          <w:sz w:val="24"/>
          <w:szCs w:val="24"/>
        </w:rPr>
        <w:t xml:space="preserve"> la </w:t>
      </w:r>
      <w:proofErr w:type="spellStart"/>
      <w:r w:rsidR="001E3200" w:rsidRPr="001E3200">
        <w:rPr>
          <w:sz w:val="24"/>
          <w:szCs w:val="24"/>
        </w:rPr>
        <w:t>promoción</w:t>
      </w:r>
      <w:proofErr w:type="spellEnd"/>
      <w:r w:rsidR="001E3200" w:rsidRPr="001E3200">
        <w:rPr>
          <w:sz w:val="24"/>
          <w:szCs w:val="24"/>
        </w:rPr>
        <w:t xml:space="preserve"> y </w:t>
      </w:r>
      <w:proofErr w:type="spellStart"/>
      <w:r w:rsidR="001E3200" w:rsidRPr="001E3200">
        <w:rPr>
          <w:sz w:val="24"/>
          <w:szCs w:val="24"/>
        </w:rPr>
        <w:t>organización</w:t>
      </w:r>
      <w:proofErr w:type="spellEnd"/>
      <w:r w:rsidR="001E3200" w:rsidRPr="001E3200">
        <w:rPr>
          <w:sz w:val="24"/>
          <w:szCs w:val="24"/>
        </w:rPr>
        <w:t xml:space="preserve"> de desfiles de Carnaval y </w:t>
      </w:r>
      <w:proofErr w:type="spellStart"/>
      <w:r w:rsidR="001E3200" w:rsidRPr="001E3200">
        <w:rPr>
          <w:sz w:val="24"/>
          <w:szCs w:val="24"/>
        </w:rPr>
        <w:t>otros</w:t>
      </w:r>
      <w:proofErr w:type="spellEnd"/>
      <w:r w:rsidR="001E3200" w:rsidRPr="001E3200">
        <w:rPr>
          <w:sz w:val="24"/>
          <w:szCs w:val="24"/>
        </w:rPr>
        <w:t xml:space="preserve"> que se </w:t>
      </w:r>
      <w:proofErr w:type="spellStart"/>
      <w:r w:rsidR="001E3200" w:rsidRPr="001E3200">
        <w:rPr>
          <w:sz w:val="24"/>
          <w:szCs w:val="24"/>
        </w:rPr>
        <w:t>consideren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aceptables</w:t>
      </w:r>
      <w:proofErr w:type="spellEnd"/>
      <w:r w:rsidR="001E3200" w:rsidRPr="001E3200">
        <w:rPr>
          <w:sz w:val="24"/>
          <w:szCs w:val="24"/>
        </w:rPr>
        <w:t xml:space="preserve"> </w:t>
      </w:r>
      <w:proofErr w:type="spellStart"/>
      <w:r w:rsidR="001E3200" w:rsidRPr="001E3200">
        <w:rPr>
          <w:sz w:val="24"/>
          <w:szCs w:val="24"/>
        </w:rPr>
        <w:t>en</w:t>
      </w:r>
      <w:proofErr w:type="spellEnd"/>
      <w:r w:rsidR="001E3200" w:rsidRPr="001E3200">
        <w:rPr>
          <w:sz w:val="24"/>
          <w:szCs w:val="24"/>
        </w:rPr>
        <w:t xml:space="preserve"> la </w:t>
      </w:r>
      <w:proofErr w:type="spellStart"/>
      <w:r w:rsidR="001E3200" w:rsidRPr="001E3200">
        <w:rPr>
          <w:sz w:val="24"/>
          <w:szCs w:val="24"/>
        </w:rPr>
        <w:t>valoración</w:t>
      </w:r>
      <w:proofErr w:type="spellEnd"/>
      <w:r w:rsidR="001E3200" w:rsidRPr="001E3200">
        <w:rPr>
          <w:sz w:val="24"/>
          <w:szCs w:val="24"/>
        </w:rPr>
        <w:t xml:space="preserve"> de la máscara tradicional.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4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Asociados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</w:t>
      </w:r>
      <w:proofErr w:type="spellStart"/>
      <w:r w:rsidRPr="001E3200">
        <w:rPr>
          <w:sz w:val="24"/>
          <w:szCs w:val="24"/>
        </w:rPr>
        <w:t>Pueden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asociarse</w:t>
      </w:r>
      <w:proofErr w:type="spellEnd"/>
      <w:r w:rsidRPr="001E3200">
        <w:rPr>
          <w:sz w:val="24"/>
          <w:szCs w:val="24"/>
        </w:rPr>
        <w:t xml:space="preserve"> personas físicas o jurídicas, públicas o privadas.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se </w:t>
      </w:r>
      <w:proofErr w:type="spellStart"/>
      <w:r w:rsidRPr="001E3200">
        <w:rPr>
          <w:sz w:val="24"/>
          <w:szCs w:val="24"/>
        </w:rPr>
        <w:t>dividen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tres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categorías</w:t>
      </w:r>
      <w:proofErr w:type="spellEnd"/>
      <w:r w:rsidRPr="001E3200">
        <w:rPr>
          <w:sz w:val="24"/>
          <w:szCs w:val="24"/>
        </w:rPr>
        <w:t xml:space="preserve">: fundadores, </w:t>
      </w:r>
      <w:proofErr w:type="spellStart"/>
      <w:r w:rsidRPr="001E3200">
        <w:rPr>
          <w:sz w:val="24"/>
          <w:szCs w:val="24"/>
        </w:rPr>
        <w:t>personal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honorarios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3 -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fundadores todos los </w:t>
      </w:r>
      <w:proofErr w:type="spellStart"/>
      <w:r w:rsidRPr="001E3200">
        <w:rPr>
          <w:sz w:val="24"/>
          <w:szCs w:val="24"/>
        </w:rPr>
        <w:t>asociados</w:t>
      </w:r>
      <w:proofErr w:type="spellEnd"/>
      <w:r w:rsidRPr="001E3200">
        <w:rPr>
          <w:sz w:val="24"/>
          <w:szCs w:val="24"/>
        </w:rPr>
        <w:t xml:space="preserve"> que </w:t>
      </w:r>
      <w:proofErr w:type="spellStart"/>
      <w:r w:rsidRPr="001E3200">
        <w:rPr>
          <w:sz w:val="24"/>
          <w:szCs w:val="24"/>
        </w:rPr>
        <w:t>hayan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intervenido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</w:t>
      </w:r>
      <w:proofErr w:type="spellStart"/>
      <w:r w:rsidRPr="001E3200">
        <w:rPr>
          <w:sz w:val="24"/>
          <w:szCs w:val="24"/>
        </w:rPr>
        <w:t>acto</w:t>
      </w:r>
      <w:proofErr w:type="spellEnd"/>
      <w:r w:rsidRPr="001E3200">
        <w:rPr>
          <w:sz w:val="24"/>
          <w:szCs w:val="24"/>
        </w:rPr>
        <w:t xml:space="preserve"> de escritura.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4 - </w:t>
      </w:r>
      <w:proofErr w:type="spellStart"/>
      <w:r w:rsidRPr="001E3200">
        <w:rPr>
          <w:sz w:val="24"/>
          <w:szCs w:val="24"/>
        </w:rPr>
        <w:t>Socios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efectivos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además</w:t>
      </w:r>
      <w:proofErr w:type="spellEnd"/>
      <w:r w:rsidRPr="001E3200">
        <w:rPr>
          <w:sz w:val="24"/>
          <w:szCs w:val="24"/>
        </w:rPr>
        <w:t xml:space="preserve"> de los fundadores,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todos </w:t>
      </w:r>
      <w:proofErr w:type="spellStart"/>
      <w:r w:rsidRPr="001E3200">
        <w:rPr>
          <w:sz w:val="24"/>
          <w:szCs w:val="24"/>
        </w:rPr>
        <w:t>aquellos</w:t>
      </w:r>
      <w:proofErr w:type="spellEnd"/>
      <w:r w:rsidRPr="001E3200">
        <w:rPr>
          <w:sz w:val="24"/>
          <w:szCs w:val="24"/>
        </w:rPr>
        <w:t xml:space="preserve"> que </w:t>
      </w:r>
      <w:proofErr w:type="spellStart"/>
      <w:r w:rsidRPr="001E3200">
        <w:rPr>
          <w:sz w:val="24"/>
          <w:szCs w:val="24"/>
        </w:rPr>
        <w:t>puedan</w:t>
      </w:r>
      <w:proofErr w:type="spellEnd"/>
      <w:r w:rsidRPr="001E3200">
        <w:rPr>
          <w:sz w:val="24"/>
          <w:szCs w:val="24"/>
        </w:rPr>
        <w:t xml:space="preserve"> ser admitidos como tales.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5 -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de honor las personas físicas o jurídicas que </w:t>
      </w:r>
      <w:proofErr w:type="spellStart"/>
      <w:r w:rsidRPr="001E3200">
        <w:rPr>
          <w:sz w:val="24"/>
          <w:szCs w:val="24"/>
        </w:rPr>
        <w:t>hayan</w:t>
      </w:r>
      <w:proofErr w:type="spellEnd"/>
      <w:r w:rsidRPr="001E3200">
        <w:rPr>
          <w:sz w:val="24"/>
          <w:szCs w:val="24"/>
        </w:rPr>
        <w:t xml:space="preserve"> demostrado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mérito </w:t>
      </w:r>
      <w:proofErr w:type="spellStart"/>
      <w:r w:rsidRPr="001E3200">
        <w:rPr>
          <w:sz w:val="24"/>
          <w:szCs w:val="24"/>
        </w:rPr>
        <w:t>excepcional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</w:t>
      </w:r>
      <w:proofErr w:type="spellStart"/>
      <w:r w:rsidRPr="001E3200">
        <w:rPr>
          <w:sz w:val="24"/>
          <w:szCs w:val="24"/>
        </w:rPr>
        <w:t>ámbito</w:t>
      </w:r>
      <w:proofErr w:type="spellEnd"/>
      <w:r w:rsidRPr="001E3200">
        <w:rPr>
          <w:sz w:val="24"/>
          <w:szCs w:val="24"/>
        </w:rPr>
        <w:t xml:space="preserve"> de la temática vinculada a la máscara o que </w:t>
      </w:r>
      <w:proofErr w:type="spellStart"/>
      <w:r w:rsidRPr="001E3200">
        <w:rPr>
          <w:sz w:val="24"/>
          <w:szCs w:val="24"/>
        </w:rPr>
        <w:t>hayan</w:t>
      </w:r>
      <w:proofErr w:type="spellEnd"/>
      <w:r w:rsidRPr="001E3200">
        <w:rPr>
          <w:sz w:val="24"/>
          <w:szCs w:val="24"/>
        </w:rPr>
        <w:t xml:space="preserve"> prestado una </w:t>
      </w:r>
      <w:proofErr w:type="spellStart"/>
      <w:r w:rsidRPr="001E3200">
        <w:rPr>
          <w:sz w:val="24"/>
          <w:szCs w:val="24"/>
        </w:rPr>
        <w:t>colaboración</w:t>
      </w:r>
      <w:proofErr w:type="spellEnd"/>
      <w:r w:rsidRPr="001E3200">
        <w:rPr>
          <w:sz w:val="24"/>
          <w:szCs w:val="24"/>
        </w:rPr>
        <w:t xml:space="preserve"> relevante a la Asociación.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5.1. - La </w:t>
      </w:r>
      <w:proofErr w:type="spellStart"/>
      <w:r w:rsidRPr="001E3200">
        <w:rPr>
          <w:sz w:val="24"/>
          <w:szCs w:val="24"/>
        </w:rPr>
        <w:t>atribución</w:t>
      </w:r>
      <w:proofErr w:type="spellEnd"/>
      <w:r w:rsidRPr="001E3200">
        <w:rPr>
          <w:sz w:val="24"/>
          <w:szCs w:val="24"/>
        </w:rPr>
        <w:t xml:space="preserve"> de la </w:t>
      </w:r>
      <w:proofErr w:type="spellStart"/>
      <w:r w:rsidRPr="001E3200">
        <w:rPr>
          <w:sz w:val="24"/>
          <w:szCs w:val="24"/>
        </w:rPr>
        <w:t>categoría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miembro</w:t>
      </w:r>
      <w:proofErr w:type="spellEnd"/>
      <w:r w:rsidRPr="001E3200">
        <w:rPr>
          <w:sz w:val="24"/>
          <w:szCs w:val="24"/>
        </w:rPr>
        <w:t xml:space="preserve"> de honor </w:t>
      </w:r>
      <w:proofErr w:type="spellStart"/>
      <w:r w:rsidRPr="001E3200">
        <w:rPr>
          <w:sz w:val="24"/>
          <w:szCs w:val="24"/>
        </w:rPr>
        <w:t>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competencia</w:t>
      </w:r>
      <w:proofErr w:type="spellEnd"/>
      <w:r w:rsidRPr="001E3200">
        <w:rPr>
          <w:sz w:val="24"/>
          <w:szCs w:val="24"/>
        </w:rPr>
        <w:t xml:space="preserve"> de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General, a </w:t>
      </w:r>
      <w:proofErr w:type="spellStart"/>
      <w:r w:rsidRPr="001E3200">
        <w:rPr>
          <w:sz w:val="24"/>
          <w:szCs w:val="24"/>
        </w:rPr>
        <w:t>propuesta</w:t>
      </w:r>
      <w:proofErr w:type="spellEnd"/>
      <w:r w:rsidRPr="001E3200">
        <w:rPr>
          <w:sz w:val="24"/>
          <w:szCs w:val="24"/>
        </w:rPr>
        <w:t xml:space="preserve"> del Patronato.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Art</w:t>
      </w:r>
      <w:proofErr w:type="spellEnd"/>
      <w:r>
        <w:rPr>
          <w:sz w:val="24"/>
          <w:szCs w:val="24"/>
        </w:rPr>
        <w:t>º 5º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Derechos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deberes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Los </w:t>
      </w:r>
      <w:proofErr w:type="spellStart"/>
      <w:r w:rsidRPr="001E3200">
        <w:rPr>
          <w:sz w:val="24"/>
          <w:szCs w:val="24"/>
        </w:rPr>
        <w:t>derechos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>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1.1 - Participar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1.2 - </w:t>
      </w:r>
      <w:proofErr w:type="spellStart"/>
      <w:r w:rsidRPr="001E3200">
        <w:rPr>
          <w:sz w:val="24"/>
          <w:szCs w:val="24"/>
        </w:rPr>
        <w:t>Elegir</w:t>
      </w:r>
      <w:proofErr w:type="spellEnd"/>
      <w:r w:rsidRPr="001E3200">
        <w:rPr>
          <w:sz w:val="24"/>
          <w:szCs w:val="24"/>
        </w:rPr>
        <w:t xml:space="preserve"> y ser </w:t>
      </w:r>
      <w:proofErr w:type="gramStart"/>
      <w:r w:rsidRPr="001E3200">
        <w:rPr>
          <w:sz w:val="24"/>
          <w:szCs w:val="24"/>
        </w:rPr>
        <w:t>elegido</w:t>
      </w:r>
      <w:proofErr w:type="gramEnd"/>
      <w:r w:rsidRPr="001E3200">
        <w:rPr>
          <w:sz w:val="24"/>
          <w:szCs w:val="24"/>
        </w:rPr>
        <w:t xml:space="preserve"> para 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>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1.3 - Solicitar la </w:t>
      </w:r>
      <w:proofErr w:type="spellStart"/>
      <w:r w:rsidRPr="001E3200">
        <w:rPr>
          <w:sz w:val="24"/>
          <w:szCs w:val="24"/>
        </w:rPr>
        <w:t>convocatoria</w:t>
      </w:r>
      <w:proofErr w:type="spellEnd"/>
      <w:r w:rsidRPr="001E3200">
        <w:rPr>
          <w:sz w:val="24"/>
          <w:szCs w:val="24"/>
        </w:rPr>
        <w:t xml:space="preserve"> de la Junta General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los términos del </w:t>
      </w:r>
      <w:proofErr w:type="spellStart"/>
      <w:r w:rsidRPr="001E3200">
        <w:rPr>
          <w:sz w:val="24"/>
          <w:szCs w:val="24"/>
        </w:rPr>
        <w:t>Reglamento</w:t>
      </w:r>
      <w:proofErr w:type="spellEnd"/>
      <w:r w:rsidRPr="001E3200">
        <w:rPr>
          <w:sz w:val="24"/>
          <w:szCs w:val="24"/>
        </w:rPr>
        <w:t xml:space="preserve"> Interno;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1.4 - Examinar las </w:t>
      </w:r>
      <w:proofErr w:type="spellStart"/>
      <w:r w:rsidRPr="001E3200">
        <w:rPr>
          <w:sz w:val="24"/>
          <w:szCs w:val="24"/>
        </w:rPr>
        <w:t>cuentas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libros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demás</w:t>
      </w:r>
      <w:proofErr w:type="spellEnd"/>
      <w:r w:rsidRPr="001E3200">
        <w:rPr>
          <w:sz w:val="24"/>
          <w:szCs w:val="24"/>
        </w:rPr>
        <w:t xml:space="preserve"> documentos relacionados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actividad</w:t>
      </w:r>
      <w:proofErr w:type="spellEnd"/>
      <w:r w:rsidRPr="001E3200">
        <w:rPr>
          <w:sz w:val="24"/>
          <w:szCs w:val="24"/>
        </w:rPr>
        <w:t xml:space="preserve"> de la Academia,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los </w:t>
      </w:r>
      <w:proofErr w:type="spellStart"/>
      <w:r w:rsidRPr="001E3200">
        <w:rPr>
          <w:sz w:val="24"/>
          <w:szCs w:val="24"/>
        </w:rPr>
        <w:t>ocho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días</w:t>
      </w:r>
      <w:proofErr w:type="spellEnd"/>
      <w:r w:rsidRPr="001E3200">
        <w:rPr>
          <w:sz w:val="24"/>
          <w:szCs w:val="24"/>
        </w:rPr>
        <w:t xml:space="preserve"> anteriores a </w:t>
      </w:r>
      <w:proofErr w:type="spellStart"/>
      <w:r w:rsidRPr="001E3200">
        <w:rPr>
          <w:sz w:val="24"/>
          <w:szCs w:val="24"/>
        </w:rPr>
        <w:t>cualquier</w:t>
      </w:r>
      <w:proofErr w:type="spellEnd"/>
      <w:r w:rsidRPr="001E3200">
        <w:rPr>
          <w:sz w:val="24"/>
          <w:szCs w:val="24"/>
        </w:rPr>
        <w:t xml:space="preserve"> Junta General;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1.5 - Solicitar a 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 xml:space="preserve"> las </w:t>
      </w:r>
      <w:proofErr w:type="spellStart"/>
      <w:r w:rsidRPr="001E3200">
        <w:rPr>
          <w:sz w:val="24"/>
          <w:szCs w:val="24"/>
        </w:rPr>
        <w:t>aclaraciones</w:t>
      </w:r>
      <w:proofErr w:type="spellEnd"/>
      <w:r w:rsidRPr="001E3200">
        <w:rPr>
          <w:sz w:val="24"/>
          <w:szCs w:val="24"/>
        </w:rPr>
        <w:t xml:space="preserve"> que </w:t>
      </w:r>
      <w:proofErr w:type="spellStart"/>
      <w:r w:rsidRPr="001E3200">
        <w:rPr>
          <w:sz w:val="24"/>
          <w:szCs w:val="24"/>
        </w:rPr>
        <w:t>estimen</w:t>
      </w:r>
      <w:proofErr w:type="spellEnd"/>
      <w:r w:rsidRPr="001E3200">
        <w:rPr>
          <w:sz w:val="24"/>
          <w:szCs w:val="24"/>
        </w:rPr>
        <w:t xml:space="preserve"> convenientes sobre las </w:t>
      </w:r>
      <w:proofErr w:type="spellStart"/>
      <w:r w:rsidRPr="001E3200">
        <w:rPr>
          <w:sz w:val="24"/>
          <w:szCs w:val="24"/>
        </w:rPr>
        <w:t>actividades</w:t>
      </w:r>
      <w:proofErr w:type="spellEnd"/>
      <w:r w:rsidRPr="001E3200">
        <w:rPr>
          <w:sz w:val="24"/>
          <w:szCs w:val="24"/>
        </w:rPr>
        <w:t xml:space="preserve"> de ACADEMIA IBÉRICA DA MÁSCARA.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Los </w:t>
      </w:r>
      <w:proofErr w:type="spellStart"/>
      <w:r w:rsidRPr="001E3200">
        <w:rPr>
          <w:sz w:val="24"/>
          <w:szCs w:val="24"/>
        </w:rPr>
        <w:t>deberes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>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2.1 - Brindar </w:t>
      </w:r>
      <w:proofErr w:type="spellStart"/>
      <w:r w:rsidRPr="001E3200">
        <w:rPr>
          <w:sz w:val="24"/>
          <w:szCs w:val="24"/>
        </w:rPr>
        <w:t>colaboración</w:t>
      </w:r>
      <w:proofErr w:type="spellEnd"/>
      <w:r w:rsidRPr="001E3200">
        <w:rPr>
          <w:sz w:val="24"/>
          <w:szCs w:val="24"/>
        </w:rPr>
        <w:t xml:space="preserve"> a todas las iniciativas que </w:t>
      </w:r>
      <w:proofErr w:type="spellStart"/>
      <w:r w:rsidRPr="001E3200">
        <w:rPr>
          <w:sz w:val="24"/>
          <w:szCs w:val="24"/>
        </w:rPr>
        <w:t>promuevan</w:t>
      </w:r>
      <w:proofErr w:type="spellEnd"/>
      <w:r w:rsidRPr="001E3200">
        <w:rPr>
          <w:sz w:val="24"/>
          <w:szCs w:val="24"/>
        </w:rPr>
        <w:t xml:space="preserve"> el </w:t>
      </w:r>
      <w:proofErr w:type="spellStart"/>
      <w:r w:rsidRPr="001E3200">
        <w:rPr>
          <w:sz w:val="24"/>
          <w:szCs w:val="24"/>
        </w:rPr>
        <w:t>desarrollo</w:t>
      </w:r>
      <w:proofErr w:type="spellEnd"/>
      <w:r w:rsidRPr="001E3200">
        <w:rPr>
          <w:sz w:val="24"/>
          <w:szCs w:val="24"/>
        </w:rPr>
        <w:t xml:space="preserve"> de la Academia;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2.2 - </w:t>
      </w:r>
      <w:proofErr w:type="spellStart"/>
      <w:r w:rsidRPr="001E3200">
        <w:rPr>
          <w:sz w:val="24"/>
          <w:szCs w:val="24"/>
        </w:rPr>
        <w:t>Ejercer</w:t>
      </w:r>
      <w:proofErr w:type="spellEnd"/>
      <w:r w:rsidRPr="001E3200">
        <w:rPr>
          <w:sz w:val="24"/>
          <w:szCs w:val="24"/>
        </w:rPr>
        <w:t xml:space="preserve"> los cargos para los que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elegidos;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2.3 - Pagar la </w:t>
      </w:r>
      <w:proofErr w:type="spellStart"/>
      <w:r w:rsidRPr="001E3200">
        <w:rPr>
          <w:sz w:val="24"/>
          <w:szCs w:val="24"/>
        </w:rPr>
        <w:t>cuota</w:t>
      </w:r>
      <w:proofErr w:type="spellEnd"/>
      <w:r w:rsidRPr="001E3200">
        <w:rPr>
          <w:sz w:val="24"/>
          <w:szCs w:val="24"/>
        </w:rPr>
        <w:t xml:space="preserve"> que se </w:t>
      </w:r>
      <w:proofErr w:type="spellStart"/>
      <w:r w:rsidRPr="001E3200">
        <w:rPr>
          <w:sz w:val="24"/>
          <w:szCs w:val="24"/>
        </w:rPr>
        <w:t>haya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establecido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ya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sea</w:t>
      </w:r>
      <w:proofErr w:type="spellEnd"/>
      <w:r w:rsidRPr="001E3200">
        <w:rPr>
          <w:sz w:val="24"/>
          <w:szCs w:val="24"/>
        </w:rPr>
        <w:t xml:space="preserve"> como persona física o jurídica;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2.4 - </w:t>
      </w:r>
      <w:proofErr w:type="spellStart"/>
      <w:r w:rsidRPr="001E3200">
        <w:rPr>
          <w:sz w:val="24"/>
          <w:szCs w:val="24"/>
        </w:rPr>
        <w:t>Cumplir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las </w:t>
      </w:r>
      <w:proofErr w:type="spellStart"/>
      <w:r w:rsidRPr="001E3200">
        <w:rPr>
          <w:sz w:val="24"/>
          <w:szCs w:val="24"/>
        </w:rPr>
        <w:t>obligaciones</w:t>
      </w:r>
      <w:proofErr w:type="spellEnd"/>
      <w:r w:rsidRPr="001E3200">
        <w:rPr>
          <w:sz w:val="24"/>
          <w:szCs w:val="24"/>
        </w:rPr>
        <w:t xml:space="preserve"> derivadas de los Estatutos y </w:t>
      </w:r>
      <w:proofErr w:type="spellStart"/>
      <w:r w:rsidRPr="001E3200">
        <w:rPr>
          <w:sz w:val="24"/>
          <w:szCs w:val="24"/>
        </w:rPr>
        <w:t>Reglamento</w:t>
      </w:r>
      <w:proofErr w:type="spellEnd"/>
      <w:r w:rsidRPr="001E3200">
        <w:rPr>
          <w:sz w:val="24"/>
          <w:szCs w:val="24"/>
        </w:rPr>
        <w:t xml:space="preserve"> Interno de la Academia, </w:t>
      </w:r>
      <w:proofErr w:type="spellStart"/>
      <w:r w:rsidRPr="001E3200">
        <w:rPr>
          <w:sz w:val="24"/>
          <w:szCs w:val="24"/>
        </w:rPr>
        <w:t>así</w:t>
      </w:r>
      <w:proofErr w:type="spellEnd"/>
      <w:r w:rsidRPr="001E3200">
        <w:rPr>
          <w:sz w:val="24"/>
          <w:szCs w:val="24"/>
        </w:rPr>
        <w:t xml:space="preserve"> como las </w:t>
      </w:r>
      <w:proofErr w:type="spellStart"/>
      <w:r w:rsidRPr="001E3200">
        <w:rPr>
          <w:sz w:val="24"/>
          <w:szCs w:val="24"/>
        </w:rPr>
        <w:t>resoluciones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6º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Exclusión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pueden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cualquier</w:t>
      </w:r>
      <w:proofErr w:type="spellEnd"/>
      <w:r w:rsidRPr="001E3200">
        <w:rPr>
          <w:sz w:val="24"/>
          <w:szCs w:val="24"/>
        </w:rPr>
        <w:t xml:space="preserve"> momento, solicitar por escrito a la Junta la </w:t>
      </w:r>
      <w:proofErr w:type="spellStart"/>
      <w:r w:rsidRPr="001E3200">
        <w:rPr>
          <w:sz w:val="24"/>
          <w:szCs w:val="24"/>
        </w:rPr>
        <w:t>exclusión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gramStart"/>
      <w:r w:rsidRPr="001E3200">
        <w:rPr>
          <w:sz w:val="24"/>
          <w:szCs w:val="24"/>
        </w:rPr>
        <w:t>que</w:t>
      </w:r>
      <w:proofErr w:type="gramEnd"/>
      <w:r w:rsidRPr="001E3200">
        <w:rPr>
          <w:sz w:val="24"/>
          <w:szCs w:val="24"/>
        </w:rPr>
        <w:t>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</w:t>
      </w:r>
      <w:proofErr w:type="spellStart"/>
      <w:r w:rsidRPr="001E3200">
        <w:rPr>
          <w:sz w:val="24"/>
          <w:szCs w:val="24"/>
        </w:rPr>
        <w:t>Incumplir</w:t>
      </w:r>
      <w:proofErr w:type="spellEnd"/>
      <w:r w:rsidRPr="001E3200">
        <w:rPr>
          <w:sz w:val="24"/>
          <w:szCs w:val="24"/>
        </w:rPr>
        <w:t xml:space="preserve"> de forma reiterada y grave las </w:t>
      </w:r>
      <w:proofErr w:type="spellStart"/>
      <w:r w:rsidRPr="001E3200">
        <w:rPr>
          <w:sz w:val="24"/>
          <w:szCs w:val="24"/>
        </w:rPr>
        <w:t>disposiciones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legales</w:t>
      </w:r>
      <w:proofErr w:type="spellEnd"/>
      <w:r w:rsidRPr="001E3200">
        <w:rPr>
          <w:sz w:val="24"/>
          <w:szCs w:val="24"/>
        </w:rPr>
        <w:t xml:space="preserve"> o </w:t>
      </w:r>
      <w:proofErr w:type="spellStart"/>
      <w:r w:rsidRPr="001E3200">
        <w:rPr>
          <w:sz w:val="24"/>
          <w:szCs w:val="24"/>
        </w:rPr>
        <w:t>reglamentarias</w:t>
      </w:r>
      <w:proofErr w:type="spellEnd"/>
      <w:r w:rsidRPr="001E3200">
        <w:rPr>
          <w:sz w:val="24"/>
          <w:szCs w:val="24"/>
        </w:rPr>
        <w:t xml:space="preserve"> o que, por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conducta</w:t>
      </w:r>
      <w:proofErr w:type="spellEnd"/>
      <w:r w:rsidRPr="001E3200">
        <w:rPr>
          <w:sz w:val="24"/>
          <w:szCs w:val="24"/>
        </w:rPr>
        <w:t xml:space="preserve">, los </w:t>
      </w:r>
      <w:proofErr w:type="spellStart"/>
      <w:r w:rsidRPr="001E3200">
        <w:rPr>
          <w:sz w:val="24"/>
          <w:szCs w:val="24"/>
        </w:rPr>
        <w:t>hagan</w:t>
      </w:r>
      <w:proofErr w:type="spellEnd"/>
      <w:r w:rsidRPr="001E3200">
        <w:rPr>
          <w:sz w:val="24"/>
          <w:szCs w:val="24"/>
        </w:rPr>
        <w:t xml:space="preserve"> indignos de </w:t>
      </w:r>
      <w:proofErr w:type="spellStart"/>
      <w:r w:rsidRPr="001E3200">
        <w:rPr>
          <w:sz w:val="24"/>
          <w:szCs w:val="24"/>
        </w:rPr>
        <w:t>pertenecer</w:t>
      </w:r>
      <w:proofErr w:type="spellEnd"/>
      <w:r w:rsidRPr="001E3200">
        <w:rPr>
          <w:sz w:val="24"/>
          <w:szCs w:val="24"/>
        </w:rPr>
        <w:t xml:space="preserve"> a la Academia.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</w:t>
      </w:r>
      <w:proofErr w:type="spellStart"/>
      <w:r w:rsidRPr="001E3200">
        <w:rPr>
          <w:sz w:val="24"/>
          <w:szCs w:val="24"/>
        </w:rPr>
        <w:t>Tener</w:t>
      </w:r>
      <w:proofErr w:type="spellEnd"/>
      <w:r w:rsidRPr="001E3200">
        <w:rPr>
          <w:sz w:val="24"/>
          <w:szCs w:val="24"/>
        </w:rPr>
        <w:t xml:space="preserve"> </w:t>
      </w:r>
      <w:proofErr w:type="gramStart"/>
      <w:r w:rsidRPr="001E3200">
        <w:rPr>
          <w:sz w:val="24"/>
          <w:szCs w:val="24"/>
        </w:rPr>
        <w:t xml:space="preserve">más de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año</w:t>
      </w:r>
      <w:proofErr w:type="spellEnd"/>
      <w:r w:rsidRPr="001E3200">
        <w:rPr>
          <w:sz w:val="24"/>
          <w:szCs w:val="24"/>
        </w:rPr>
        <w:t xml:space="preserve"> de atraso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pago</w:t>
      </w:r>
      <w:proofErr w:type="gramEnd"/>
      <w:r w:rsidRPr="001E3200">
        <w:rPr>
          <w:sz w:val="24"/>
          <w:szCs w:val="24"/>
        </w:rPr>
        <w:t xml:space="preserve"> de las </w:t>
      </w:r>
      <w:proofErr w:type="spellStart"/>
      <w:r w:rsidRPr="001E3200">
        <w:rPr>
          <w:sz w:val="24"/>
          <w:szCs w:val="24"/>
        </w:rPr>
        <w:t>cuotas</w:t>
      </w:r>
      <w:proofErr w:type="spellEnd"/>
      <w:r w:rsidRPr="001E3200">
        <w:rPr>
          <w:sz w:val="24"/>
          <w:szCs w:val="24"/>
        </w:rPr>
        <w:t xml:space="preserve"> y no realizar este pago hasta </w:t>
      </w:r>
      <w:proofErr w:type="spellStart"/>
      <w:r w:rsidRPr="001E3200">
        <w:rPr>
          <w:sz w:val="24"/>
          <w:szCs w:val="24"/>
        </w:rPr>
        <w:t>sesenta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días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después</w:t>
      </w:r>
      <w:proofErr w:type="spellEnd"/>
      <w:r w:rsidRPr="001E3200">
        <w:rPr>
          <w:sz w:val="24"/>
          <w:szCs w:val="24"/>
        </w:rPr>
        <w:t xml:space="preserve"> de la </w:t>
      </w:r>
      <w:proofErr w:type="spellStart"/>
      <w:r w:rsidRPr="001E3200">
        <w:rPr>
          <w:sz w:val="24"/>
          <w:szCs w:val="24"/>
        </w:rPr>
        <w:t>notificación</w:t>
      </w:r>
      <w:proofErr w:type="spellEnd"/>
      <w:r w:rsidRPr="001E3200">
        <w:rPr>
          <w:sz w:val="24"/>
          <w:szCs w:val="24"/>
        </w:rPr>
        <w:t xml:space="preserve"> de la Junta para tal </w:t>
      </w:r>
      <w:proofErr w:type="spellStart"/>
      <w:r w:rsidRPr="001E3200">
        <w:rPr>
          <w:sz w:val="24"/>
          <w:szCs w:val="24"/>
        </w:rPr>
        <w:t>efecto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lastRenderedPageBreak/>
        <w:t xml:space="preserve">3 - La </w:t>
      </w:r>
      <w:proofErr w:type="spellStart"/>
      <w:r w:rsidRPr="001E3200">
        <w:rPr>
          <w:sz w:val="24"/>
          <w:szCs w:val="24"/>
        </w:rPr>
        <w:t>sanción</w:t>
      </w:r>
      <w:proofErr w:type="spellEnd"/>
      <w:r w:rsidRPr="001E3200">
        <w:rPr>
          <w:sz w:val="24"/>
          <w:szCs w:val="24"/>
        </w:rPr>
        <w:t xml:space="preserve"> por </w:t>
      </w:r>
      <w:proofErr w:type="spellStart"/>
      <w:r w:rsidRPr="001E3200">
        <w:rPr>
          <w:sz w:val="24"/>
          <w:szCs w:val="24"/>
        </w:rPr>
        <w:t>exclusión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responsabilidad</w:t>
      </w:r>
      <w:proofErr w:type="spellEnd"/>
      <w:r w:rsidRPr="001E3200">
        <w:rPr>
          <w:sz w:val="24"/>
          <w:szCs w:val="24"/>
        </w:rPr>
        <w:t xml:space="preserve"> de la Junta y será comunicada y fundamentada por escrito al </w:t>
      </w:r>
      <w:proofErr w:type="spellStart"/>
      <w:r w:rsidRPr="001E3200">
        <w:rPr>
          <w:sz w:val="24"/>
          <w:szCs w:val="24"/>
        </w:rPr>
        <w:t>miembro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acuse de recibo.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4 - La pena de </w:t>
      </w:r>
      <w:proofErr w:type="spellStart"/>
      <w:r w:rsidRPr="001E3200">
        <w:rPr>
          <w:sz w:val="24"/>
          <w:szCs w:val="24"/>
        </w:rPr>
        <w:t>exclusión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podrá</w:t>
      </w:r>
      <w:proofErr w:type="spellEnd"/>
      <w:r w:rsidRPr="001E3200">
        <w:rPr>
          <w:sz w:val="24"/>
          <w:szCs w:val="24"/>
        </w:rPr>
        <w:t xml:space="preserve"> ser apelada ante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7º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sociales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 xml:space="preserve"> de la ACADEMIA IBÉRICA DA MÁSCARA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General, 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y 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Supervisión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 8º</w:t>
      </w:r>
      <w:proofErr w:type="gramEnd"/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está integrada por todos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pleno </w:t>
      </w:r>
      <w:proofErr w:type="spellStart"/>
      <w:r w:rsidRPr="001E3200">
        <w:rPr>
          <w:sz w:val="24"/>
          <w:szCs w:val="24"/>
        </w:rPr>
        <w:t>goce</w:t>
      </w:r>
      <w:proofErr w:type="spellEnd"/>
      <w:r w:rsidRPr="001E3200">
        <w:rPr>
          <w:sz w:val="24"/>
          <w:szCs w:val="24"/>
        </w:rPr>
        <w:t xml:space="preserve"> de sus </w:t>
      </w:r>
      <w:proofErr w:type="spellStart"/>
      <w:r w:rsidRPr="001E3200">
        <w:rPr>
          <w:sz w:val="24"/>
          <w:szCs w:val="24"/>
        </w:rPr>
        <w:t>derechos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no </w:t>
      </w:r>
      <w:proofErr w:type="spellStart"/>
      <w:r w:rsidRPr="001E3200">
        <w:rPr>
          <w:sz w:val="24"/>
          <w:szCs w:val="24"/>
        </w:rPr>
        <w:t>puede</w:t>
      </w:r>
      <w:proofErr w:type="spellEnd"/>
      <w:r w:rsidRPr="001E3200">
        <w:rPr>
          <w:sz w:val="24"/>
          <w:szCs w:val="24"/>
        </w:rPr>
        <w:t xml:space="preserve"> funcionar </w:t>
      </w:r>
      <w:proofErr w:type="spellStart"/>
      <w:r w:rsidRPr="001E3200">
        <w:rPr>
          <w:sz w:val="24"/>
          <w:szCs w:val="24"/>
        </w:rPr>
        <w:t>sin</w:t>
      </w:r>
      <w:proofErr w:type="spellEnd"/>
      <w:r w:rsidRPr="001E3200">
        <w:rPr>
          <w:sz w:val="24"/>
          <w:szCs w:val="24"/>
        </w:rPr>
        <w:t xml:space="preserve"> la presencia de al menos la </w:t>
      </w:r>
      <w:proofErr w:type="spellStart"/>
      <w:r w:rsidRPr="001E3200">
        <w:rPr>
          <w:sz w:val="24"/>
          <w:szCs w:val="24"/>
        </w:rPr>
        <w:t>mitad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pudiendo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segunda </w:t>
      </w:r>
      <w:proofErr w:type="spellStart"/>
      <w:r w:rsidRPr="001E3200">
        <w:rPr>
          <w:sz w:val="24"/>
          <w:szCs w:val="24"/>
        </w:rPr>
        <w:t>convocatoria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reunirse</w:t>
      </w:r>
      <w:proofErr w:type="spellEnd"/>
      <w:r w:rsidRPr="001E3200">
        <w:rPr>
          <w:sz w:val="24"/>
          <w:szCs w:val="24"/>
        </w:rPr>
        <w:t xml:space="preserve"> media hora más tarde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cualquier</w:t>
      </w:r>
      <w:proofErr w:type="spellEnd"/>
      <w:r w:rsidRPr="001E3200">
        <w:rPr>
          <w:sz w:val="24"/>
          <w:szCs w:val="24"/>
        </w:rPr>
        <w:t xml:space="preserve"> número de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siempre</w:t>
      </w:r>
      <w:proofErr w:type="spellEnd"/>
      <w:r w:rsidRPr="001E3200">
        <w:rPr>
          <w:sz w:val="24"/>
          <w:szCs w:val="24"/>
        </w:rPr>
        <w:t xml:space="preserve"> que </w:t>
      </w:r>
      <w:proofErr w:type="spellStart"/>
      <w:r w:rsidRPr="001E3200">
        <w:rPr>
          <w:sz w:val="24"/>
          <w:szCs w:val="24"/>
        </w:rPr>
        <w:t>aparezca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aviso de </w:t>
      </w:r>
      <w:proofErr w:type="spellStart"/>
      <w:r w:rsidRPr="001E3200">
        <w:rPr>
          <w:sz w:val="24"/>
          <w:szCs w:val="24"/>
        </w:rPr>
        <w:t>convocatoria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3 - La </w:t>
      </w:r>
      <w:proofErr w:type="spellStart"/>
      <w:r w:rsidRPr="001E3200">
        <w:rPr>
          <w:sz w:val="24"/>
          <w:szCs w:val="24"/>
        </w:rPr>
        <w:t>competencia</w:t>
      </w:r>
      <w:proofErr w:type="spellEnd"/>
      <w:r w:rsidRPr="001E3200">
        <w:rPr>
          <w:sz w:val="24"/>
          <w:szCs w:val="24"/>
        </w:rPr>
        <w:t xml:space="preserve"> de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y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funcionamiento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las que se </w:t>
      </w:r>
      <w:proofErr w:type="spellStart"/>
      <w:r w:rsidRPr="001E3200">
        <w:rPr>
          <w:sz w:val="24"/>
          <w:szCs w:val="24"/>
        </w:rPr>
        <w:t>prescriben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los términos del </w:t>
      </w:r>
      <w:proofErr w:type="spellStart"/>
      <w:r w:rsidRPr="001E3200">
        <w:rPr>
          <w:sz w:val="24"/>
          <w:szCs w:val="24"/>
        </w:rPr>
        <w:t>Reglamento</w:t>
      </w:r>
      <w:proofErr w:type="spellEnd"/>
      <w:r w:rsidRPr="001E3200">
        <w:rPr>
          <w:sz w:val="24"/>
          <w:szCs w:val="24"/>
        </w:rPr>
        <w:t xml:space="preserve"> Interno y la </w:t>
      </w:r>
      <w:proofErr w:type="spellStart"/>
      <w:r w:rsidRPr="001E3200">
        <w:rPr>
          <w:sz w:val="24"/>
          <w:szCs w:val="24"/>
        </w:rPr>
        <w:t>legislación</w:t>
      </w:r>
      <w:proofErr w:type="spellEnd"/>
      <w:r w:rsidRPr="001E3200">
        <w:rPr>
          <w:sz w:val="24"/>
          <w:szCs w:val="24"/>
        </w:rPr>
        <w:t xml:space="preserve"> vigente.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4 -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</w:t>
      </w:r>
      <w:proofErr w:type="spellStart"/>
      <w:r w:rsidRPr="001E3200">
        <w:rPr>
          <w:sz w:val="24"/>
          <w:szCs w:val="24"/>
        </w:rPr>
        <w:t>deberá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reunirse</w:t>
      </w:r>
      <w:proofErr w:type="spellEnd"/>
      <w:r w:rsidRPr="001E3200">
        <w:rPr>
          <w:sz w:val="24"/>
          <w:szCs w:val="24"/>
        </w:rPr>
        <w:t xml:space="preserve"> dos </w:t>
      </w:r>
      <w:proofErr w:type="spellStart"/>
      <w:r w:rsidRPr="001E3200">
        <w:rPr>
          <w:sz w:val="24"/>
          <w:szCs w:val="24"/>
        </w:rPr>
        <w:t>veces</w:t>
      </w:r>
      <w:proofErr w:type="spellEnd"/>
      <w:r w:rsidRPr="001E3200">
        <w:rPr>
          <w:sz w:val="24"/>
          <w:szCs w:val="24"/>
        </w:rPr>
        <w:t xml:space="preserve"> al </w:t>
      </w:r>
      <w:proofErr w:type="spellStart"/>
      <w:r w:rsidRPr="001E3200">
        <w:rPr>
          <w:sz w:val="24"/>
          <w:szCs w:val="24"/>
        </w:rPr>
        <w:t>año</w:t>
      </w:r>
      <w:proofErr w:type="spellEnd"/>
      <w:r w:rsidRPr="001E3200">
        <w:rPr>
          <w:sz w:val="24"/>
          <w:szCs w:val="24"/>
        </w:rPr>
        <w:t xml:space="preserve">, una hasta el 31 de </w:t>
      </w:r>
      <w:proofErr w:type="spellStart"/>
      <w:r w:rsidRPr="001E3200">
        <w:rPr>
          <w:sz w:val="24"/>
          <w:szCs w:val="24"/>
        </w:rPr>
        <w:t>marzo</w:t>
      </w:r>
      <w:proofErr w:type="spellEnd"/>
      <w:r w:rsidRPr="001E3200">
        <w:rPr>
          <w:sz w:val="24"/>
          <w:szCs w:val="24"/>
        </w:rPr>
        <w:t xml:space="preserve"> para la </w:t>
      </w:r>
      <w:proofErr w:type="spellStart"/>
      <w:r w:rsidRPr="001E3200">
        <w:rPr>
          <w:sz w:val="24"/>
          <w:szCs w:val="24"/>
        </w:rPr>
        <w:t>aprobación</w:t>
      </w:r>
      <w:proofErr w:type="spellEnd"/>
      <w:r w:rsidRPr="001E3200">
        <w:rPr>
          <w:sz w:val="24"/>
          <w:szCs w:val="24"/>
        </w:rPr>
        <w:t xml:space="preserve"> del Informe y </w:t>
      </w:r>
      <w:proofErr w:type="spellStart"/>
      <w:r w:rsidRPr="001E3200">
        <w:rPr>
          <w:sz w:val="24"/>
          <w:szCs w:val="24"/>
        </w:rPr>
        <w:t>Cuentas</w:t>
      </w:r>
      <w:proofErr w:type="spellEnd"/>
      <w:r w:rsidRPr="001E3200">
        <w:rPr>
          <w:sz w:val="24"/>
          <w:szCs w:val="24"/>
        </w:rPr>
        <w:t xml:space="preserve"> y una vez hasta el 30 de </w:t>
      </w:r>
      <w:proofErr w:type="spellStart"/>
      <w:r w:rsidRPr="001E3200">
        <w:rPr>
          <w:sz w:val="24"/>
          <w:szCs w:val="24"/>
        </w:rPr>
        <w:t>noviembre</w:t>
      </w:r>
      <w:proofErr w:type="spellEnd"/>
      <w:r w:rsidRPr="001E3200">
        <w:rPr>
          <w:sz w:val="24"/>
          <w:szCs w:val="24"/>
        </w:rPr>
        <w:t xml:space="preserve"> para la </w:t>
      </w:r>
      <w:proofErr w:type="spellStart"/>
      <w:r w:rsidRPr="001E3200">
        <w:rPr>
          <w:sz w:val="24"/>
          <w:szCs w:val="24"/>
        </w:rPr>
        <w:t>aprobación</w:t>
      </w:r>
      <w:proofErr w:type="spellEnd"/>
      <w:r w:rsidRPr="001E3200">
        <w:rPr>
          <w:sz w:val="24"/>
          <w:szCs w:val="24"/>
        </w:rPr>
        <w:t xml:space="preserve"> del </w:t>
      </w:r>
      <w:proofErr w:type="spellStart"/>
      <w:r w:rsidRPr="001E3200">
        <w:rPr>
          <w:sz w:val="24"/>
          <w:szCs w:val="24"/>
        </w:rPr>
        <w:t>Plan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Actividades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Presupuesto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5.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</w:t>
      </w:r>
      <w:proofErr w:type="spellStart"/>
      <w:r w:rsidRPr="001E3200">
        <w:rPr>
          <w:sz w:val="24"/>
          <w:szCs w:val="24"/>
        </w:rPr>
        <w:t>podrá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reunirse</w:t>
      </w:r>
      <w:proofErr w:type="spellEnd"/>
      <w:r w:rsidRPr="001E3200">
        <w:rPr>
          <w:sz w:val="24"/>
          <w:szCs w:val="24"/>
        </w:rPr>
        <w:t xml:space="preserve"> extraordinariamente por </w:t>
      </w:r>
      <w:proofErr w:type="spellStart"/>
      <w:r w:rsidRPr="001E3200">
        <w:rPr>
          <w:sz w:val="24"/>
          <w:szCs w:val="24"/>
        </w:rPr>
        <w:t>decisión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Presidente </w:t>
      </w:r>
      <w:proofErr w:type="spellStart"/>
      <w:r w:rsidRPr="001E3200">
        <w:rPr>
          <w:sz w:val="24"/>
          <w:szCs w:val="24"/>
        </w:rPr>
        <w:t>oa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propuesta</w:t>
      </w:r>
      <w:proofErr w:type="spellEnd"/>
      <w:r w:rsidRPr="001E3200">
        <w:rPr>
          <w:sz w:val="24"/>
          <w:szCs w:val="24"/>
        </w:rPr>
        <w:t xml:space="preserve"> de la Junta o de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número de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efectivos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pleno </w:t>
      </w:r>
      <w:proofErr w:type="spellStart"/>
      <w:r w:rsidRPr="001E3200">
        <w:rPr>
          <w:sz w:val="24"/>
          <w:szCs w:val="24"/>
        </w:rPr>
        <w:t>goce</w:t>
      </w:r>
      <w:proofErr w:type="spellEnd"/>
      <w:r w:rsidRPr="001E3200">
        <w:rPr>
          <w:sz w:val="24"/>
          <w:szCs w:val="24"/>
        </w:rPr>
        <w:t xml:space="preserve"> de sus </w:t>
      </w:r>
      <w:proofErr w:type="spellStart"/>
      <w:r w:rsidRPr="001E3200">
        <w:rPr>
          <w:sz w:val="24"/>
          <w:szCs w:val="24"/>
        </w:rPr>
        <w:t>derechos</w:t>
      </w:r>
      <w:proofErr w:type="spellEnd"/>
      <w:r w:rsidRPr="001E3200">
        <w:rPr>
          <w:sz w:val="24"/>
          <w:szCs w:val="24"/>
        </w:rPr>
        <w:t xml:space="preserve">, no menos de la quinta parte de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totalidad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6 -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está presidida por una mesa, integrada por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Presidente,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Secretario y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Vocal, </w:t>
      </w:r>
      <w:proofErr w:type="spellStart"/>
      <w:r w:rsidRPr="001E3200">
        <w:rPr>
          <w:sz w:val="24"/>
          <w:szCs w:val="24"/>
        </w:rPr>
        <w:t>siendo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reemplazado</w:t>
      </w:r>
      <w:proofErr w:type="spellEnd"/>
      <w:r w:rsidRPr="001E3200">
        <w:rPr>
          <w:sz w:val="24"/>
          <w:szCs w:val="24"/>
        </w:rPr>
        <w:t xml:space="preserve"> el Presidente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sus </w:t>
      </w:r>
      <w:proofErr w:type="spellStart"/>
      <w:r w:rsidRPr="001E3200">
        <w:rPr>
          <w:sz w:val="24"/>
          <w:szCs w:val="24"/>
        </w:rPr>
        <w:t>ausencias</w:t>
      </w:r>
      <w:proofErr w:type="spellEnd"/>
      <w:r w:rsidRPr="001E3200">
        <w:rPr>
          <w:sz w:val="24"/>
          <w:szCs w:val="24"/>
        </w:rPr>
        <w:t xml:space="preserve"> </w:t>
      </w:r>
      <w:proofErr w:type="gramStart"/>
      <w:r w:rsidRPr="001E3200">
        <w:rPr>
          <w:sz w:val="24"/>
          <w:szCs w:val="24"/>
        </w:rPr>
        <w:t>o impedimentos</w:t>
      </w:r>
      <w:proofErr w:type="gramEnd"/>
      <w:r w:rsidRPr="001E3200">
        <w:rPr>
          <w:sz w:val="24"/>
          <w:szCs w:val="24"/>
        </w:rPr>
        <w:t xml:space="preserve"> por el Secretario.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7-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</w:t>
      </w:r>
      <w:proofErr w:type="gramStart"/>
      <w:r w:rsidRPr="001E3200">
        <w:rPr>
          <w:sz w:val="24"/>
          <w:szCs w:val="24"/>
        </w:rPr>
        <w:t>funciones</w:t>
      </w:r>
      <w:proofErr w:type="gramEnd"/>
      <w:r w:rsidRPr="001E3200">
        <w:rPr>
          <w:sz w:val="24"/>
          <w:szCs w:val="24"/>
        </w:rPr>
        <w:t xml:space="preserve"> del Presidente: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a) Convocar y dirigir los </w:t>
      </w:r>
      <w:proofErr w:type="spellStart"/>
      <w:r w:rsidRPr="001E3200">
        <w:rPr>
          <w:sz w:val="24"/>
          <w:szCs w:val="24"/>
        </w:rPr>
        <w:t>trabajos</w:t>
      </w:r>
      <w:proofErr w:type="spellEnd"/>
      <w:r w:rsidRPr="001E3200">
        <w:rPr>
          <w:sz w:val="24"/>
          <w:szCs w:val="24"/>
        </w:rPr>
        <w:t xml:space="preserve"> de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>;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b) Facultar a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electos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9</w:t>
      </w:r>
      <w:r>
        <w:rPr>
          <w:sz w:val="24"/>
          <w:szCs w:val="24"/>
        </w:rPr>
        <w:t>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Dirección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La Junta está </w:t>
      </w:r>
      <w:proofErr w:type="spellStart"/>
      <w:r w:rsidRPr="001E3200">
        <w:rPr>
          <w:sz w:val="24"/>
          <w:szCs w:val="24"/>
        </w:rPr>
        <w:t>compuesta</w:t>
      </w:r>
      <w:proofErr w:type="spellEnd"/>
      <w:r w:rsidRPr="001E3200">
        <w:rPr>
          <w:sz w:val="24"/>
          <w:szCs w:val="24"/>
        </w:rPr>
        <w:t xml:space="preserve"> por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Presidente,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Secretario,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Tesorero</w:t>
      </w:r>
      <w:proofErr w:type="spellEnd"/>
      <w:r w:rsidRPr="001E3200">
        <w:rPr>
          <w:sz w:val="24"/>
          <w:szCs w:val="24"/>
        </w:rPr>
        <w:t xml:space="preserve"> y dos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El </w:t>
      </w:r>
      <w:proofErr w:type="spellStart"/>
      <w:r w:rsidRPr="001E3200">
        <w:rPr>
          <w:sz w:val="24"/>
          <w:szCs w:val="24"/>
        </w:rPr>
        <w:t>Directorio</w:t>
      </w:r>
      <w:proofErr w:type="spellEnd"/>
      <w:r w:rsidRPr="001E3200">
        <w:rPr>
          <w:sz w:val="24"/>
          <w:szCs w:val="24"/>
        </w:rPr>
        <w:t xml:space="preserve"> de ACADEMIA IBÉRICA DA MÁSCARA está presidido por el Presidente, </w:t>
      </w:r>
      <w:proofErr w:type="spellStart"/>
      <w:r w:rsidRPr="001E3200">
        <w:rPr>
          <w:sz w:val="24"/>
          <w:szCs w:val="24"/>
        </w:rPr>
        <w:t>quien</w:t>
      </w:r>
      <w:proofErr w:type="spellEnd"/>
      <w:r w:rsidRPr="001E3200">
        <w:rPr>
          <w:sz w:val="24"/>
          <w:szCs w:val="24"/>
        </w:rPr>
        <w:t xml:space="preserve"> será </w:t>
      </w:r>
      <w:proofErr w:type="spellStart"/>
      <w:r w:rsidRPr="001E3200">
        <w:rPr>
          <w:sz w:val="24"/>
          <w:szCs w:val="24"/>
        </w:rPr>
        <w:t>reemplazado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sus </w:t>
      </w:r>
      <w:proofErr w:type="spellStart"/>
      <w:r w:rsidRPr="001E3200">
        <w:rPr>
          <w:sz w:val="24"/>
          <w:szCs w:val="24"/>
        </w:rPr>
        <w:t>ausencias</w:t>
      </w:r>
      <w:proofErr w:type="spellEnd"/>
      <w:r w:rsidRPr="001E3200">
        <w:rPr>
          <w:sz w:val="24"/>
          <w:szCs w:val="24"/>
        </w:rPr>
        <w:t xml:space="preserve"> e impedimentos, por el Secretario.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3 - La </w:t>
      </w:r>
      <w:proofErr w:type="spellStart"/>
      <w:r w:rsidRPr="001E3200">
        <w:rPr>
          <w:sz w:val="24"/>
          <w:szCs w:val="24"/>
        </w:rPr>
        <w:t>Dirección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responsable</w:t>
      </w:r>
      <w:proofErr w:type="spellEnd"/>
      <w:r w:rsidRPr="001E3200">
        <w:rPr>
          <w:sz w:val="24"/>
          <w:szCs w:val="24"/>
        </w:rPr>
        <w:t xml:space="preserve"> </w:t>
      </w:r>
      <w:proofErr w:type="gramStart"/>
      <w:r w:rsidRPr="001E3200">
        <w:rPr>
          <w:sz w:val="24"/>
          <w:szCs w:val="24"/>
        </w:rPr>
        <w:t>de</w:t>
      </w:r>
      <w:proofErr w:type="gramEnd"/>
      <w:r w:rsidRPr="001E3200">
        <w:rPr>
          <w:sz w:val="24"/>
          <w:szCs w:val="24"/>
        </w:rPr>
        <w:t>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>a) - Administrar y representar a la Asociación.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b) - Deliberar sobre la </w:t>
      </w:r>
      <w:proofErr w:type="spellStart"/>
      <w:r w:rsidRPr="001E3200">
        <w:rPr>
          <w:sz w:val="24"/>
          <w:szCs w:val="24"/>
        </w:rPr>
        <w:t>admisión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suspensión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socios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c) - Elaborar y presentar a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el </w:t>
      </w:r>
      <w:proofErr w:type="spellStart"/>
      <w:r w:rsidRPr="001E3200">
        <w:rPr>
          <w:sz w:val="24"/>
          <w:szCs w:val="24"/>
        </w:rPr>
        <w:t>Plan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Actividades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Presupuesto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así</w:t>
      </w:r>
      <w:proofErr w:type="spellEnd"/>
      <w:r w:rsidRPr="001E3200">
        <w:rPr>
          <w:sz w:val="24"/>
          <w:szCs w:val="24"/>
        </w:rPr>
        <w:t xml:space="preserve"> como el Informe y </w:t>
      </w:r>
      <w:proofErr w:type="spellStart"/>
      <w:r w:rsidRPr="001E3200">
        <w:rPr>
          <w:sz w:val="24"/>
          <w:szCs w:val="24"/>
        </w:rPr>
        <w:t>Cuentas</w:t>
      </w:r>
      <w:proofErr w:type="spellEnd"/>
      <w:r w:rsidRPr="001E3200">
        <w:rPr>
          <w:sz w:val="24"/>
          <w:szCs w:val="24"/>
        </w:rPr>
        <w:t xml:space="preserve"> de la Asociación.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d) </w:t>
      </w:r>
      <w:proofErr w:type="spellStart"/>
      <w:r w:rsidRPr="001E3200">
        <w:rPr>
          <w:sz w:val="24"/>
          <w:szCs w:val="24"/>
        </w:rPr>
        <w:t>Proponer</w:t>
      </w:r>
      <w:proofErr w:type="spellEnd"/>
      <w:r w:rsidRPr="001E3200">
        <w:rPr>
          <w:sz w:val="24"/>
          <w:szCs w:val="24"/>
        </w:rPr>
        <w:t xml:space="preserve"> a la </w:t>
      </w:r>
      <w:proofErr w:type="spellStart"/>
      <w:r w:rsidRPr="001E3200">
        <w:rPr>
          <w:sz w:val="24"/>
          <w:szCs w:val="24"/>
        </w:rPr>
        <w:t>Asamblea</w:t>
      </w:r>
      <w:proofErr w:type="spellEnd"/>
      <w:r w:rsidRPr="001E3200">
        <w:rPr>
          <w:sz w:val="24"/>
          <w:szCs w:val="24"/>
        </w:rPr>
        <w:t xml:space="preserve"> General el valor de la </w:t>
      </w:r>
      <w:proofErr w:type="spellStart"/>
      <w:r w:rsidRPr="001E3200">
        <w:rPr>
          <w:sz w:val="24"/>
          <w:szCs w:val="24"/>
        </w:rPr>
        <w:t>joya</w:t>
      </w:r>
      <w:proofErr w:type="spellEnd"/>
      <w:r w:rsidRPr="001E3200">
        <w:rPr>
          <w:sz w:val="24"/>
          <w:szCs w:val="24"/>
        </w:rPr>
        <w:t xml:space="preserve"> y la </w:t>
      </w:r>
      <w:proofErr w:type="spellStart"/>
      <w:r w:rsidRPr="001E3200">
        <w:rPr>
          <w:sz w:val="24"/>
          <w:szCs w:val="24"/>
        </w:rPr>
        <w:t>cuota</w:t>
      </w:r>
      <w:proofErr w:type="spellEnd"/>
      <w:r w:rsidRPr="001E3200">
        <w:rPr>
          <w:sz w:val="24"/>
          <w:szCs w:val="24"/>
        </w:rPr>
        <w:t xml:space="preserve"> anual de </w:t>
      </w:r>
      <w:proofErr w:type="spellStart"/>
      <w:r w:rsidRPr="001E3200">
        <w:rPr>
          <w:sz w:val="24"/>
          <w:szCs w:val="24"/>
        </w:rPr>
        <w:t>membresía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e) </w:t>
      </w:r>
      <w:proofErr w:type="spellStart"/>
      <w:r w:rsidRPr="001E3200">
        <w:rPr>
          <w:sz w:val="24"/>
          <w:szCs w:val="24"/>
        </w:rPr>
        <w:t>Proponer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asignación</w:t>
      </w:r>
      <w:proofErr w:type="spellEnd"/>
      <w:r w:rsidRPr="001E3200">
        <w:rPr>
          <w:sz w:val="24"/>
          <w:szCs w:val="24"/>
        </w:rPr>
        <w:t xml:space="preserve"> de la </w:t>
      </w:r>
      <w:proofErr w:type="spellStart"/>
      <w:r w:rsidRPr="001E3200">
        <w:rPr>
          <w:sz w:val="24"/>
          <w:szCs w:val="24"/>
        </w:rPr>
        <w:t>categoría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miembro</w:t>
      </w:r>
      <w:proofErr w:type="spellEnd"/>
      <w:r w:rsidRPr="001E3200">
        <w:rPr>
          <w:sz w:val="24"/>
          <w:szCs w:val="24"/>
        </w:rPr>
        <w:t xml:space="preserve"> de honor.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4 - 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Administración</w:t>
      </w:r>
      <w:proofErr w:type="spellEnd"/>
      <w:r w:rsidRPr="001E3200">
        <w:rPr>
          <w:sz w:val="24"/>
          <w:szCs w:val="24"/>
        </w:rPr>
        <w:t xml:space="preserve"> se reúne al menos cada dos meses </w:t>
      </w:r>
      <w:proofErr w:type="spellStart"/>
      <w:r w:rsidRPr="001E3200">
        <w:rPr>
          <w:sz w:val="24"/>
          <w:szCs w:val="24"/>
        </w:rPr>
        <w:t>cuando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sea</w:t>
      </w:r>
      <w:proofErr w:type="spellEnd"/>
      <w:r w:rsidRPr="001E3200">
        <w:rPr>
          <w:sz w:val="24"/>
          <w:szCs w:val="24"/>
        </w:rPr>
        <w:t xml:space="preserve"> convocado por el Presidente </w:t>
      </w:r>
      <w:proofErr w:type="spellStart"/>
      <w:r w:rsidRPr="001E3200">
        <w:rPr>
          <w:sz w:val="24"/>
          <w:szCs w:val="24"/>
        </w:rPr>
        <w:t>oa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solicitud</w:t>
      </w:r>
      <w:proofErr w:type="spellEnd"/>
      <w:r w:rsidRPr="001E3200">
        <w:rPr>
          <w:sz w:val="24"/>
          <w:szCs w:val="24"/>
        </w:rPr>
        <w:t xml:space="preserve"> </w:t>
      </w:r>
      <w:proofErr w:type="gramStart"/>
      <w:r w:rsidRPr="001E3200">
        <w:rPr>
          <w:sz w:val="24"/>
          <w:szCs w:val="24"/>
        </w:rPr>
        <w:t>de dos</w:t>
      </w:r>
      <w:proofErr w:type="gramEnd"/>
      <w:r w:rsidRPr="001E3200">
        <w:rPr>
          <w:sz w:val="24"/>
          <w:szCs w:val="24"/>
        </w:rPr>
        <w:t xml:space="preserve"> de sus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la presencia de la </w:t>
      </w:r>
      <w:proofErr w:type="spellStart"/>
      <w:r w:rsidRPr="001E3200">
        <w:rPr>
          <w:sz w:val="24"/>
          <w:szCs w:val="24"/>
        </w:rPr>
        <w:t>mayoría</w:t>
      </w:r>
      <w:proofErr w:type="spellEnd"/>
      <w:r w:rsidRPr="001E3200">
        <w:rPr>
          <w:sz w:val="24"/>
          <w:szCs w:val="24"/>
        </w:rPr>
        <w:t xml:space="preserve"> de sus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teniendo</w:t>
      </w:r>
      <w:proofErr w:type="spellEnd"/>
      <w:r w:rsidRPr="001E3200">
        <w:rPr>
          <w:sz w:val="24"/>
          <w:szCs w:val="24"/>
        </w:rPr>
        <w:t xml:space="preserve"> el Presidente el voto de </w:t>
      </w:r>
      <w:proofErr w:type="spellStart"/>
      <w:r w:rsidRPr="001E3200">
        <w:rPr>
          <w:sz w:val="24"/>
          <w:szCs w:val="24"/>
        </w:rPr>
        <w:t>calidad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º 10º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Fiscal)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Supervisión</w:t>
      </w:r>
      <w:proofErr w:type="spellEnd"/>
      <w:r w:rsidRPr="001E3200">
        <w:rPr>
          <w:sz w:val="24"/>
          <w:szCs w:val="24"/>
        </w:rPr>
        <w:t xml:space="preserve"> está integrado por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Presidente,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Secretario y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Vocal, </w:t>
      </w:r>
      <w:proofErr w:type="spellStart"/>
      <w:r w:rsidRPr="001E3200">
        <w:rPr>
          <w:sz w:val="24"/>
          <w:szCs w:val="24"/>
        </w:rPr>
        <w:t>siendo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reemplazado</w:t>
      </w:r>
      <w:proofErr w:type="spellEnd"/>
      <w:r w:rsidRPr="001E3200">
        <w:rPr>
          <w:sz w:val="24"/>
          <w:szCs w:val="24"/>
        </w:rPr>
        <w:t xml:space="preserve"> el Presidente,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sus </w:t>
      </w:r>
      <w:proofErr w:type="spellStart"/>
      <w:r w:rsidRPr="001E3200">
        <w:rPr>
          <w:sz w:val="24"/>
          <w:szCs w:val="24"/>
        </w:rPr>
        <w:t>ausencias</w:t>
      </w:r>
      <w:proofErr w:type="spellEnd"/>
      <w:r w:rsidRPr="001E3200">
        <w:rPr>
          <w:sz w:val="24"/>
          <w:szCs w:val="24"/>
        </w:rPr>
        <w:t xml:space="preserve"> e impedimentos, por el Secretario.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Supervisión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responsable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inspeccionar</w:t>
      </w:r>
      <w:proofErr w:type="spellEnd"/>
      <w:r w:rsidRPr="001E3200">
        <w:rPr>
          <w:sz w:val="24"/>
          <w:szCs w:val="24"/>
        </w:rPr>
        <w:t xml:space="preserve"> las </w:t>
      </w:r>
      <w:proofErr w:type="spellStart"/>
      <w:r w:rsidRPr="001E3200">
        <w:rPr>
          <w:sz w:val="24"/>
          <w:szCs w:val="24"/>
        </w:rPr>
        <w:t>cuentas</w:t>
      </w:r>
      <w:proofErr w:type="spellEnd"/>
      <w:proofErr w:type="gramStart"/>
      <w:r w:rsidRPr="001E3200">
        <w:rPr>
          <w:sz w:val="24"/>
          <w:szCs w:val="24"/>
        </w:rPr>
        <w:t>,</w:t>
      </w:r>
      <w:proofErr w:type="gramEnd"/>
      <w:r w:rsidRPr="001E3200">
        <w:rPr>
          <w:sz w:val="24"/>
          <w:szCs w:val="24"/>
        </w:rPr>
        <w:t xml:space="preserve"> verificar el </w:t>
      </w:r>
      <w:proofErr w:type="spellStart"/>
      <w:r w:rsidRPr="001E3200">
        <w:rPr>
          <w:sz w:val="24"/>
          <w:szCs w:val="24"/>
        </w:rPr>
        <w:t>efectivo</w:t>
      </w:r>
      <w:proofErr w:type="spellEnd"/>
      <w:r w:rsidRPr="001E3200">
        <w:rPr>
          <w:sz w:val="24"/>
          <w:szCs w:val="24"/>
        </w:rPr>
        <w:t xml:space="preserve"> y emitir una </w:t>
      </w:r>
      <w:proofErr w:type="spellStart"/>
      <w:r w:rsidRPr="001E3200">
        <w:rPr>
          <w:sz w:val="24"/>
          <w:szCs w:val="24"/>
        </w:rPr>
        <w:t>opinión</w:t>
      </w:r>
      <w:proofErr w:type="spellEnd"/>
      <w:r w:rsidRPr="001E3200">
        <w:rPr>
          <w:sz w:val="24"/>
          <w:szCs w:val="24"/>
        </w:rPr>
        <w:t xml:space="preserve"> sobre el Informe y las </w:t>
      </w:r>
      <w:proofErr w:type="spellStart"/>
      <w:r w:rsidRPr="001E3200">
        <w:rPr>
          <w:sz w:val="24"/>
          <w:szCs w:val="24"/>
        </w:rPr>
        <w:t>Cuentas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Anuales</w:t>
      </w:r>
      <w:proofErr w:type="spellEnd"/>
      <w:r w:rsidRPr="001E3200">
        <w:rPr>
          <w:sz w:val="24"/>
          <w:szCs w:val="24"/>
        </w:rPr>
        <w:t xml:space="preserve"> presentados por la </w:t>
      </w:r>
      <w:proofErr w:type="spellStart"/>
      <w:r w:rsidRPr="001E3200">
        <w:rPr>
          <w:sz w:val="24"/>
          <w:szCs w:val="24"/>
        </w:rPr>
        <w:t>Dirección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3 - El Comité de </w:t>
      </w:r>
      <w:proofErr w:type="spellStart"/>
      <w:r w:rsidRPr="001E3200">
        <w:rPr>
          <w:sz w:val="24"/>
          <w:szCs w:val="24"/>
        </w:rPr>
        <w:t>Auditoría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debe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reunirse</w:t>
      </w:r>
      <w:proofErr w:type="spellEnd"/>
      <w:r w:rsidRPr="001E3200">
        <w:rPr>
          <w:sz w:val="24"/>
          <w:szCs w:val="24"/>
        </w:rPr>
        <w:t xml:space="preserve"> una vez al </w:t>
      </w:r>
      <w:proofErr w:type="spellStart"/>
      <w:r w:rsidRPr="001E3200">
        <w:rPr>
          <w:sz w:val="24"/>
          <w:szCs w:val="24"/>
        </w:rPr>
        <w:t>año</w:t>
      </w:r>
      <w:proofErr w:type="spellEnd"/>
      <w:r w:rsidRPr="001E3200">
        <w:rPr>
          <w:sz w:val="24"/>
          <w:szCs w:val="24"/>
        </w:rPr>
        <w:t xml:space="preserve">, convocando a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Presidente.</w:t>
      </w: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11º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Elecciones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de la Junta General, el Comité de </w:t>
      </w:r>
      <w:proofErr w:type="spellStart"/>
      <w:r w:rsidRPr="001E3200">
        <w:rPr>
          <w:sz w:val="24"/>
          <w:szCs w:val="24"/>
        </w:rPr>
        <w:t>Auditoría</w:t>
      </w:r>
      <w:proofErr w:type="spellEnd"/>
      <w:r w:rsidRPr="001E3200">
        <w:rPr>
          <w:sz w:val="24"/>
          <w:szCs w:val="24"/>
        </w:rPr>
        <w:t xml:space="preserve"> y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del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Administración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elegidos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la Junta General, por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período de </w:t>
      </w:r>
      <w:proofErr w:type="spellStart"/>
      <w:r w:rsidRPr="001E3200">
        <w:rPr>
          <w:sz w:val="24"/>
          <w:szCs w:val="24"/>
        </w:rPr>
        <w:t>tres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años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permitiéndose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reelección</w:t>
      </w:r>
      <w:proofErr w:type="spellEnd"/>
      <w:r w:rsidRPr="001E3200">
        <w:rPr>
          <w:sz w:val="24"/>
          <w:szCs w:val="24"/>
        </w:rPr>
        <w:t xml:space="preserve">, una </w:t>
      </w:r>
      <w:proofErr w:type="gramStart"/>
      <w:r w:rsidRPr="001E3200">
        <w:rPr>
          <w:sz w:val="24"/>
          <w:szCs w:val="24"/>
        </w:rPr>
        <w:t>o más</w:t>
      </w:r>
      <w:proofErr w:type="gram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veces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12º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(Comité Instalador)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Hasta el </w:t>
      </w:r>
      <w:proofErr w:type="spellStart"/>
      <w:r w:rsidRPr="001E3200">
        <w:rPr>
          <w:sz w:val="24"/>
          <w:szCs w:val="24"/>
        </w:rPr>
        <w:t>llenado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 xml:space="preserve"> para el </w:t>
      </w:r>
      <w:proofErr w:type="spellStart"/>
      <w:r w:rsidRPr="001E3200">
        <w:rPr>
          <w:sz w:val="24"/>
          <w:szCs w:val="24"/>
        </w:rPr>
        <w:t>primer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trienio</w:t>
      </w:r>
      <w:proofErr w:type="spellEnd"/>
      <w:r w:rsidRPr="001E3200">
        <w:rPr>
          <w:sz w:val="24"/>
          <w:szCs w:val="24"/>
        </w:rPr>
        <w:t xml:space="preserve">, que </w:t>
      </w:r>
      <w:proofErr w:type="spellStart"/>
      <w:r w:rsidRPr="001E3200">
        <w:rPr>
          <w:sz w:val="24"/>
          <w:szCs w:val="24"/>
        </w:rPr>
        <w:t>deberá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realizarse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</w:t>
      </w:r>
      <w:proofErr w:type="spellStart"/>
      <w:r w:rsidRPr="001E3200">
        <w:rPr>
          <w:sz w:val="24"/>
          <w:szCs w:val="24"/>
        </w:rPr>
        <w:t>plazo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año</w:t>
      </w:r>
      <w:proofErr w:type="spellEnd"/>
      <w:r w:rsidRPr="001E3200">
        <w:rPr>
          <w:sz w:val="24"/>
          <w:szCs w:val="24"/>
        </w:rPr>
        <w:t xml:space="preserve"> a partir de la fecha de la escritura, la Asociación será operada por </w:t>
      </w:r>
      <w:proofErr w:type="spellStart"/>
      <w:r w:rsidRPr="001E3200">
        <w:rPr>
          <w:sz w:val="24"/>
          <w:szCs w:val="24"/>
        </w:rPr>
        <w:t>un</w:t>
      </w:r>
      <w:proofErr w:type="spellEnd"/>
      <w:r w:rsidRPr="001E3200">
        <w:rPr>
          <w:sz w:val="24"/>
          <w:szCs w:val="24"/>
        </w:rPr>
        <w:t xml:space="preserve"> comité de </w:t>
      </w:r>
      <w:proofErr w:type="spellStart"/>
      <w:r w:rsidRPr="001E3200">
        <w:rPr>
          <w:sz w:val="24"/>
          <w:szCs w:val="24"/>
        </w:rPr>
        <w:t>instalación</w:t>
      </w:r>
      <w:proofErr w:type="spellEnd"/>
      <w:r w:rsidRPr="001E3200">
        <w:rPr>
          <w:sz w:val="24"/>
          <w:szCs w:val="24"/>
        </w:rPr>
        <w:t xml:space="preserve"> integrado por </w:t>
      </w:r>
      <w:proofErr w:type="spellStart"/>
      <w:r w:rsidRPr="001E3200">
        <w:rPr>
          <w:sz w:val="24"/>
          <w:szCs w:val="24"/>
        </w:rPr>
        <w:t>tres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socios</w:t>
      </w:r>
      <w:proofErr w:type="spellEnd"/>
      <w:r w:rsidRPr="001E3200">
        <w:rPr>
          <w:sz w:val="24"/>
          <w:szCs w:val="24"/>
        </w:rPr>
        <w:t xml:space="preserve"> fundadores, para ser designado por este último,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acto</w:t>
      </w:r>
      <w:proofErr w:type="spellEnd"/>
      <w:r w:rsidRPr="001E3200">
        <w:rPr>
          <w:sz w:val="24"/>
          <w:szCs w:val="24"/>
        </w:rPr>
        <w:t xml:space="preserve"> de escritura, </w:t>
      </w:r>
      <w:proofErr w:type="spellStart"/>
      <w:r w:rsidRPr="001E3200">
        <w:rPr>
          <w:sz w:val="24"/>
          <w:szCs w:val="24"/>
        </w:rPr>
        <w:t>quién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es</w:t>
      </w:r>
      <w:proofErr w:type="spellEnd"/>
      <w:r w:rsidRPr="001E3200">
        <w:rPr>
          <w:sz w:val="24"/>
          <w:szCs w:val="24"/>
        </w:rPr>
        <w:t xml:space="preserve"> el </w:t>
      </w:r>
      <w:proofErr w:type="spellStart"/>
      <w:r w:rsidRPr="001E3200">
        <w:rPr>
          <w:sz w:val="24"/>
          <w:szCs w:val="24"/>
        </w:rPr>
        <w:t>responsable</w:t>
      </w:r>
      <w:proofErr w:type="spellEnd"/>
      <w:r w:rsidRPr="001E3200">
        <w:rPr>
          <w:sz w:val="24"/>
          <w:szCs w:val="24"/>
        </w:rPr>
        <w:t>, a saber: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a) Administrar la Academia y </w:t>
      </w:r>
      <w:proofErr w:type="spellStart"/>
      <w:r w:rsidRPr="001E3200">
        <w:rPr>
          <w:sz w:val="24"/>
          <w:szCs w:val="24"/>
        </w:rPr>
        <w:t>representarla</w:t>
      </w:r>
      <w:proofErr w:type="spellEnd"/>
      <w:r w:rsidRPr="001E3200">
        <w:rPr>
          <w:sz w:val="24"/>
          <w:szCs w:val="24"/>
        </w:rPr>
        <w:t xml:space="preserve"> ante </w:t>
      </w:r>
      <w:proofErr w:type="spellStart"/>
      <w:r w:rsidRPr="001E3200">
        <w:rPr>
          <w:sz w:val="24"/>
          <w:szCs w:val="24"/>
        </w:rPr>
        <w:t>terceros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b) Admitir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c) </w:t>
      </w:r>
      <w:proofErr w:type="spellStart"/>
      <w:r w:rsidRPr="001E3200">
        <w:rPr>
          <w:sz w:val="24"/>
          <w:szCs w:val="24"/>
        </w:rPr>
        <w:t>Fijar</w:t>
      </w:r>
      <w:proofErr w:type="spellEnd"/>
      <w:r w:rsidRPr="001E3200">
        <w:rPr>
          <w:sz w:val="24"/>
          <w:szCs w:val="24"/>
        </w:rPr>
        <w:t xml:space="preserve"> el valor de la </w:t>
      </w:r>
      <w:proofErr w:type="spellStart"/>
      <w:r w:rsidRPr="001E3200">
        <w:rPr>
          <w:sz w:val="24"/>
          <w:szCs w:val="24"/>
        </w:rPr>
        <w:t>joya</w:t>
      </w:r>
      <w:proofErr w:type="spellEnd"/>
      <w:r w:rsidRPr="001E3200">
        <w:rPr>
          <w:sz w:val="24"/>
          <w:szCs w:val="24"/>
        </w:rPr>
        <w:t xml:space="preserve"> y la </w:t>
      </w:r>
      <w:proofErr w:type="spellStart"/>
      <w:r w:rsidRPr="001E3200">
        <w:rPr>
          <w:sz w:val="24"/>
          <w:szCs w:val="24"/>
        </w:rPr>
        <w:t>tasa</w:t>
      </w:r>
      <w:proofErr w:type="spellEnd"/>
      <w:r w:rsidRPr="001E3200">
        <w:rPr>
          <w:sz w:val="24"/>
          <w:szCs w:val="24"/>
        </w:rPr>
        <w:t xml:space="preserve"> anual.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d) Promover la </w:t>
      </w:r>
      <w:proofErr w:type="spellStart"/>
      <w:r w:rsidRPr="001E3200">
        <w:rPr>
          <w:sz w:val="24"/>
          <w:szCs w:val="24"/>
        </w:rPr>
        <w:t>elección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miembros</w:t>
      </w:r>
      <w:proofErr w:type="spellEnd"/>
      <w:r w:rsidRPr="001E3200">
        <w:rPr>
          <w:sz w:val="24"/>
          <w:szCs w:val="24"/>
        </w:rPr>
        <w:t xml:space="preserve"> de los </w:t>
      </w:r>
      <w:proofErr w:type="spellStart"/>
      <w:r w:rsidRPr="001E3200">
        <w:rPr>
          <w:sz w:val="24"/>
          <w:szCs w:val="24"/>
        </w:rPr>
        <w:t>órganos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gobierno</w:t>
      </w:r>
      <w:proofErr w:type="spellEnd"/>
      <w:r w:rsidRPr="001E3200">
        <w:rPr>
          <w:sz w:val="24"/>
          <w:szCs w:val="24"/>
        </w:rPr>
        <w:t xml:space="preserve">, de </w:t>
      </w:r>
      <w:proofErr w:type="spellStart"/>
      <w:r w:rsidRPr="001E3200">
        <w:rPr>
          <w:sz w:val="24"/>
          <w:szCs w:val="24"/>
        </w:rPr>
        <w:t>acuerdo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con</w:t>
      </w:r>
      <w:proofErr w:type="spellEnd"/>
      <w:r w:rsidRPr="001E3200">
        <w:rPr>
          <w:sz w:val="24"/>
          <w:szCs w:val="24"/>
        </w:rPr>
        <w:t xml:space="preserve"> la normativa </w:t>
      </w:r>
      <w:proofErr w:type="spellStart"/>
      <w:r w:rsidRPr="001E3200">
        <w:rPr>
          <w:sz w:val="24"/>
          <w:szCs w:val="24"/>
        </w:rPr>
        <w:t>electoral</w:t>
      </w:r>
      <w:proofErr w:type="spellEnd"/>
      <w:r w:rsidRPr="001E3200">
        <w:rPr>
          <w:sz w:val="24"/>
          <w:szCs w:val="24"/>
        </w:rPr>
        <w:t xml:space="preserve"> que corresponda.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e) Representar a la Asociación ante </w:t>
      </w:r>
      <w:proofErr w:type="spellStart"/>
      <w:r w:rsidRPr="001E3200">
        <w:rPr>
          <w:sz w:val="24"/>
          <w:szCs w:val="24"/>
        </w:rPr>
        <w:t>terceros</w:t>
      </w:r>
      <w:proofErr w:type="spellEnd"/>
      <w:r w:rsidRPr="001E3200">
        <w:rPr>
          <w:sz w:val="24"/>
          <w:szCs w:val="24"/>
        </w:rPr>
        <w:t>.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13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Patrimonio</w:t>
      </w:r>
      <w:proofErr w:type="spellEnd"/>
      <w:r w:rsidRPr="001E3200">
        <w:rPr>
          <w:sz w:val="24"/>
          <w:szCs w:val="24"/>
        </w:rPr>
        <w:t xml:space="preserve"> e </w:t>
      </w:r>
      <w:proofErr w:type="spellStart"/>
      <w:r w:rsidRPr="001E3200">
        <w:rPr>
          <w:sz w:val="24"/>
          <w:szCs w:val="24"/>
        </w:rPr>
        <w:t>ingresos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1 - El </w:t>
      </w:r>
      <w:proofErr w:type="spellStart"/>
      <w:r w:rsidRPr="001E3200">
        <w:rPr>
          <w:sz w:val="24"/>
          <w:szCs w:val="24"/>
        </w:rPr>
        <w:t>patrimonio</w:t>
      </w:r>
      <w:proofErr w:type="spellEnd"/>
      <w:r w:rsidRPr="001E3200">
        <w:rPr>
          <w:sz w:val="24"/>
          <w:szCs w:val="24"/>
        </w:rPr>
        <w:t xml:space="preserve"> de la Asociación está </w:t>
      </w:r>
      <w:proofErr w:type="spellStart"/>
      <w:r w:rsidRPr="001E3200">
        <w:rPr>
          <w:sz w:val="24"/>
          <w:szCs w:val="24"/>
        </w:rPr>
        <w:t>constituido</w:t>
      </w:r>
      <w:proofErr w:type="spellEnd"/>
      <w:r w:rsidRPr="001E3200">
        <w:rPr>
          <w:sz w:val="24"/>
          <w:szCs w:val="24"/>
        </w:rPr>
        <w:t xml:space="preserve"> por el universo de bienes y </w:t>
      </w:r>
      <w:proofErr w:type="spellStart"/>
      <w:r w:rsidRPr="001E3200">
        <w:rPr>
          <w:sz w:val="24"/>
          <w:szCs w:val="24"/>
        </w:rPr>
        <w:t>derechos</w:t>
      </w:r>
      <w:proofErr w:type="spellEnd"/>
      <w:r w:rsidRPr="001E3200">
        <w:rPr>
          <w:sz w:val="24"/>
          <w:szCs w:val="24"/>
        </w:rPr>
        <w:t xml:space="preserve"> que </w:t>
      </w:r>
      <w:proofErr w:type="spellStart"/>
      <w:r w:rsidRPr="001E3200">
        <w:rPr>
          <w:sz w:val="24"/>
          <w:szCs w:val="24"/>
        </w:rPr>
        <w:t>le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transferidos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momento de </w:t>
      </w:r>
      <w:proofErr w:type="spellStart"/>
      <w:r w:rsidRPr="001E3200">
        <w:rPr>
          <w:sz w:val="24"/>
          <w:szCs w:val="24"/>
        </w:rPr>
        <w:t>su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constitución</w:t>
      </w:r>
      <w:proofErr w:type="spellEnd"/>
      <w:r w:rsidRPr="001E3200">
        <w:rPr>
          <w:sz w:val="24"/>
          <w:szCs w:val="24"/>
        </w:rPr>
        <w:t xml:space="preserve"> o adquiridos posteriormente.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2 -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ingresos</w:t>
      </w:r>
      <w:proofErr w:type="spellEnd"/>
      <w:r w:rsidRPr="001E3200">
        <w:rPr>
          <w:sz w:val="24"/>
          <w:szCs w:val="24"/>
        </w:rPr>
        <w:t xml:space="preserve"> de la Asociación, entre </w:t>
      </w:r>
      <w:proofErr w:type="spellStart"/>
      <w:r w:rsidRPr="001E3200">
        <w:rPr>
          <w:sz w:val="24"/>
          <w:szCs w:val="24"/>
        </w:rPr>
        <w:t>otros</w:t>
      </w:r>
      <w:proofErr w:type="spellEnd"/>
      <w:r w:rsidRPr="001E3200">
        <w:rPr>
          <w:sz w:val="24"/>
          <w:szCs w:val="24"/>
        </w:rPr>
        <w:t xml:space="preserve">, las </w:t>
      </w:r>
      <w:proofErr w:type="spellStart"/>
      <w:r w:rsidRPr="001E3200">
        <w:rPr>
          <w:sz w:val="24"/>
          <w:szCs w:val="24"/>
        </w:rPr>
        <w:t>cuotas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afiliación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cuotas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afiliación</w:t>
      </w:r>
      <w:proofErr w:type="spellEnd"/>
      <w:r w:rsidRPr="001E3200">
        <w:rPr>
          <w:sz w:val="24"/>
          <w:szCs w:val="24"/>
        </w:rPr>
        <w:t xml:space="preserve">, las </w:t>
      </w:r>
      <w:proofErr w:type="spellStart"/>
      <w:r w:rsidRPr="001E3200">
        <w:rPr>
          <w:sz w:val="24"/>
          <w:szCs w:val="24"/>
        </w:rPr>
        <w:t>ayudas</w:t>
      </w:r>
      <w:proofErr w:type="spellEnd"/>
      <w:r w:rsidRPr="001E3200">
        <w:rPr>
          <w:sz w:val="24"/>
          <w:szCs w:val="24"/>
        </w:rPr>
        <w:t xml:space="preserve"> y subvenciones que se </w:t>
      </w:r>
      <w:proofErr w:type="spellStart"/>
      <w:r w:rsidRPr="001E3200">
        <w:rPr>
          <w:sz w:val="24"/>
          <w:szCs w:val="24"/>
        </w:rPr>
        <w:t>les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atribuyan</w:t>
      </w:r>
      <w:proofErr w:type="spellEnd"/>
      <w:r w:rsidRPr="001E3200">
        <w:rPr>
          <w:sz w:val="24"/>
          <w:szCs w:val="24"/>
        </w:rPr>
        <w:t xml:space="preserve">, las rentas del </w:t>
      </w:r>
      <w:proofErr w:type="spellStart"/>
      <w:r w:rsidRPr="001E3200">
        <w:rPr>
          <w:sz w:val="24"/>
          <w:szCs w:val="24"/>
        </w:rPr>
        <w:t>patrimonio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propio</w:t>
      </w:r>
      <w:proofErr w:type="spellEnd"/>
      <w:r w:rsidRPr="001E3200">
        <w:rPr>
          <w:sz w:val="24"/>
          <w:szCs w:val="24"/>
        </w:rPr>
        <w:t xml:space="preserve">, las </w:t>
      </w:r>
      <w:proofErr w:type="spellStart"/>
      <w:r w:rsidRPr="001E3200">
        <w:rPr>
          <w:sz w:val="24"/>
          <w:szCs w:val="24"/>
        </w:rPr>
        <w:t>herencias</w:t>
      </w:r>
      <w:proofErr w:type="spellEnd"/>
      <w:r w:rsidRPr="001E3200">
        <w:rPr>
          <w:sz w:val="24"/>
          <w:szCs w:val="24"/>
        </w:rPr>
        <w:t xml:space="preserve"> o legados, las </w:t>
      </w:r>
      <w:proofErr w:type="spellStart"/>
      <w:r w:rsidRPr="001E3200">
        <w:rPr>
          <w:sz w:val="24"/>
          <w:szCs w:val="24"/>
        </w:rPr>
        <w:t>transferencias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fondos</w:t>
      </w:r>
      <w:proofErr w:type="spellEnd"/>
      <w:r w:rsidRPr="001E3200">
        <w:rPr>
          <w:sz w:val="24"/>
          <w:szCs w:val="24"/>
        </w:rPr>
        <w:t xml:space="preserve"> de </w:t>
      </w:r>
      <w:proofErr w:type="spellStart"/>
      <w:r w:rsidRPr="001E3200">
        <w:rPr>
          <w:sz w:val="24"/>
          <w:szCs w:val="24"/>
        </w:rPr>
        <w:t>otras</w:t>
      </w:r>
      <w:proofErr w:type="spellEnd"/>
      <w:r w:rsidRPr="001E3200">
        <w:rPr>
          <w:sz w:val="24"/>
          <w:szCs w:val="24"/>
        </w:rPr>
        <w:t xml:space="preserve"> entidades.</w:t>
      </w: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14</w:t>
      </w:r>
      <w:r>
        <w:rPr>
          <w:sz w:val="24"/>
          <w:szCs w:val="24"/>
        </w:rPr>
        <w:t>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Rituales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LA ACADEMIA IBÉRICA DA MÁSCARA integra el simbolismo inspirado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los </w:t>
      </w:r>
      <w:proofErr w:type="spellStart"/>
      <w:r w:rsidRPr="001E3200">
        <w:rPr>
          <w:sz w:val="24"/>
          <w:szCs w:val="24"/>
        </w:rPr>
        <w:t>tradicionales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rituales</w:t>
      </w:r>
      <w:proofErr w:type="spellEnd"/>
      <w:r w:rsidRPr="001E3200">
        <w:rPr>
          <w:sz w:val="24"/>
          <w:szCs w:val="24"/>
        </w:rPr>
        <w:t xml:space="preserve"> de mascarada, celebrados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cualquier</w:t>
      </w:r>
      <w:proofErr w:type="spellEnd"/>
      <w:r w:rsidRPr="001E3200">
        <w:rPr>
          <w:sz w:val="24"/>
          <w:szCs w:val="24"/>
        </w:rPr>
        <w:t xml:space="preserve"> época del </w:t>
      </w:r>
      <w:proofErr w:type="spellStart"/>
      <w:r w:rsidRPr="001E3200">
        <w:rPr>
          <w:sz w:val="24"/>
          <w:szCs w:val="24"/>
        </w:rPr>
        <w:t>año</w:t>
      </w:r>
      <w:proofErr w:type="spellEnd"/>
      <w:r w:rsidRPr="001E3200">
        <w:rPr>
          <w:sz w:val="24"/>
          <w:szCs w:val="24"/>
        </w:rPr>
        <w:t xml:space="preserve"> y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el </w:t>
      </w:r>
      <w:proofErr w:type="spellStart"/>
      <w:r w:rsidRPr="001E3200">
        <w:rPr>
          <w:sz w:val="24"/>
          <w:szCs w:val="24"/>
        </w:rPr>
        <w:t>territorio</w:t>
      </w:r>
      <w:proofErr w:type="spellEnd"/>
      <w:r w:rsidRPr="001E3200">
        <w:rPr>
          <w:sz w:val="24"/>
          <w:szCs w:val="24"/>
        </w:rPr>
        <w:t xml:space="preserve"> de los países ibéricos.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15</w:t>
      </w:r>
      <w:r>
        <w:rPr>
          <w:sz w:val="24"/>
          <w:szCs w:val="24"/>
        </w:rPr>
        <w:t>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Omisiones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Los casos omitidos, </w:t>
      </w:r>
      <w:proofErr w:type="spellStart"/>
      <w:r w:rsidRPr="001E3200">
        <w:rPr>
          <w:sz w:val="24"/>
          <w:szCs w:val="24"/>
        </w:rPr>
        <w:t>sin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perjuicio</w:t>
      </w:r>
      <w:proofErr w:type="spellEnd"/>
      <w:r w:rsidRPr="001E3200">
        <w:rPr>
          <w:sz w:val="24"/>
          <w:szCs w:val="24"/>
        </w:rPr>
        <w:t xml:space="preserve"> de lo </w:t>
      </w:r>
      <w:proofErr w:type="spellStart"/>
      <w:r w:rsidRPr="001E3200">
        <w:rPr>
          <w:sz w:val="24"/>
          <w:szCs w:val="24"/>
        </w:rPr>
        <w:t>dispuesto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en</w:t>
      </w:r>
      <w:proofErr w:type="spellEnd"/>
      <w:r w:rsidRPr="001E3200">
        <w:rPr>
          <w:sz w:val="24"/>
          <w:szCs w:val="24"/>
        </w:rPr>
        <w:t xml:space="preserve"> la </w:t>
      </w:r>
      <w:proofErr w:type="spellStart"/>
      <w:r w:rsidRPr="001E3200">
        <w:rPr>
          <w:sz w:val="24"/>
          <w:szCs w:val="24"/>
        </w:rPr>
        <w:t>ley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son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resueltos</w:t>
      </w:r>
      <w:proofErr w:type="spellEnd"/>
      <w:r w:rsidRPr="001E3200">
        <w:rPr>
          <w:sz w:val="24"/>
          <w:szCs w:val="24"/>
        </w:rPr>
        <w:t xml:space="preserve"> por el </w:t>
      </w:r>
      <w:proofErr w:type="spellStart"/>
      <w:r w:rsidRPr="001E3200">
        <w:rPr>
          <w:sz w:val="24"/>
          <w:szCs w:val="24"/>
        </w:rPr>
        <w:t>Consejo</w:t>
      </w:r>
      <w:proofErr w:type="spellEnd"/>
      <w:r w:rsidRPr="001E3200">
        <w:rPr>
          <w:sz w:val="24"/>
          <w:szCs w:val="24"/>
        </w:rPr>
        <w:t xml:space="preserve">, </w:t>
      </w:r>
      <w:proofErr w:type="spellStart"/>
      <w:r w:rsidRPr="001E3200">
        <w:rPr>
          <w:sz w:val="24"/>
          <w:szCs w:val="24"/>
        </w:rPr>
        <w:t>debiendo</w:t>
      </w:r>
      <w:proofErr w:type="spellEnd"/>
      <w:r w:rsidRPr="001E3200">
        <w:rPr>
          <w:sz w:val="24"/>
          <w:szCs w:val="24"/>
        </w:rPr>
        <w:t xml:space="preserve"> ser </w:t>
      </w:r>
      <w:proofErr w:type="spellStart"/>
      <w:r w:rsidRPr="001E3200">
        <w:rPr>
          <w:sz w:val="24"/>
          <w:szCs w:val="24"/>
        </w:rPr>
        <w:t>sometidos</w:t>
      </w:r>
      <w:proofErr w:type="spellEnd"/>
      <w:r w:rsidRPr="001E3200">
        <w:rPr>
          <w:sz w:val="24"/>
          <w:szCs w:val="24"/>
        </w:rPr>
        <w:t xml:space="preserve"> posteriormente a la </w:t>
      </w:r>
      <w:proofErr w:type="spellStart"/>
      <w:r w:rsidRPr="001E3200">
        <w:rPr>
          <w:sz w:val="24"/>
          <w:szCs w:val="24"/>
        </w:rPr>
        <w:t>decisión</w:t>
      </w:r>
      <w:proofErr w:type="spellEnd"/>
      <w:r w:rsidRPr="001E3200">
        <w:rPr>
          <w:sz w:val="24"/>
          <w:szCs w:val="24"/>
        </w:rPr>
        <w:t xml:space="preserve"> de la Junta General.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1E3200" w:rsidRPr="001E3200" w:rsidRDefault="001E3200" w:rsidP="001E32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º </w:t>
      </w:r>
      <w:r w:rsidRPr="001E3200">
        <w:rPr>
          <w:sz w:val="24"/>
          <w:szCs w:val="24"/>
        </w:rPr>
        <w:t>16º</w:t>
      </w:r>
    </w:p>
    <w:p w:rsidR="001E3200" w:rsidRPr="001E3200" w:rsidRDefault="001E3200" w:rsidP="001E3200">
      <w:pPr>
        <w:jc w:val="center"/>
        <w:rPr>
          <w:sz w:val="24"/>
          <w:szCs w:val="24"/>
        </w:rPr>
      </w:pPr>
      <w:r w:rsidRPr="001E3200">
        <w:rPr>
          <w:sz w:val="24"/>
          <w:szCs w:val="24"/>
        </w:rPr>
        <w:t>(</w:t>
      </w:r>
      <w:proofErr w:type="spellStart"/>
      <w:r w:rsidRPr="001E3200">
        <w:rPr>
          <w:sz w:val="24"/>
          <w:szCs w:val="24"/>
        </w:rPr>
        <w:t>Extinción</w:t>
      </w:r>
      <w:proofErr w:type="spellEnd"/>
      <w:r w:rsidRPr="001E3200">
        <w:rPr>
          <w:sz w:val="24"/>
          <w:szCs w:val="24"/>
        </w:rPr>
        <w:t>)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  <w:r w:rsidRPr="001E3200">
        <w:rPr>
          <w:sz w:val="24"/>
          <w:szCs w:val="24"/>
        </w:rPr>
        <w:t xml:space="preserve">Cuando se extinga la Asociación, los </w:t>
      </w:r>
      <w:proofErr w:type="spellStart"/>
      <w:r w:rsidRPr="001E3200">
        <w:rPr>
          <w:sz w:val="24"/>
          <w:szCs w:val="24"/>
        </w:rPr>
        <w:t>respectivos</w:t>
      </w:r>
      <w:proofErr w:type="spellEnd"/>
      <w:r w:rsidRPr="001E3200">
        <w:rPr>
          <w:sz w:val="24"/>
          <w:szCs w:val="24"/>
        </w:rPr>
        <w:t xml:space="preserve"> bienes y bienes </w:t>
      </w:r>
      <w:proofErr w:type="spellStart"/>
      <w:r w:rsidRPr="001E3200">
        <w:rPr>
          <w:sz w:val="24"/>
          <w:szCs w:val="24"/>
        </w:rPr>
        <w:t>revertirán</w:t>
      </w:r>
      <w:proofErr w:type="spellEnd"/>
      <w:r w:rsidRPr="001E3200">
        <w:rPr>
          <w:sz w:val="24"/>
          <w:szCs w:val="24"/>
        </w:rPr>
        <w:t xml:space="preserve"> </w:t>
      </w:r>
      <w:proofErr w:type="spellStart"/>
      <w:r w:rsidRPr="001E3200">
        <w:rPr>
          <w:sz w:val="24"/>
          <w:szCs w:val="24"/>
        </w:rPr>
        <w:t>íntegramente</w:t>
      </w:r>
      <w:proofErr w:type="spellEnd"/>
      <w:r w:rsidRPr="001E3200">
        <w:rPr>
          <w:sz w:val="24"/>
          <w:szCs w:val="24"/>
        </w:rPr>
        <w:t xml:space="preserve"> al </w:t>
      </w:r>
      <w:proofErr w:type="spellStart"/>
      <w:r w:rsidRPr="001E3200">
        <w:rPr>
          <w:sz w:val="24"/>
          <w:szCs w:val="24"/>
        </w:rPr>
        <w:t>Museo</w:t>
      </w:r>
      <w:proofErr w:type="spellEnd"/>
      <w:r w:rsidRPr="001E3200">
        <w:rPr>
          <w:sz w:val="24"/>
          <w:szCs w:val="24"/>
        </w:rPr>
        <w:t xml:space="preserve"> Ibérico de Máscaras y Trajes de Bragança.</w:t>
      </w:r>
    </w:p>
    <w:p w:rsidR="001E3200" w:rsidRPr="001E3200" w:rsidRDefault="001E3200" w:rsidP="001E3200">
      <w:pPr>
        <w:jc w:val="both"/>
        <w:rPr>
          <w:sz w:val="24"/>
          <w:szCs w:val="24"/>
        </w:rPr>
      </w:pPr>
    </w:p>
    <w:p w:rsidR="00684B68" w:rsidRPr="00684B68" w:rsidRDefault="00684B68" w:rsidP="00684B68">
      <w:pPr>
        <w:jc w:val="both"/>
        <w:rPr>
          <w:sz w:val="24"/>
          <w:szCs w:val="24"/>
        </w:rPr>
      </w:pPr>
    </w:p>
    <w:p w:rsidR="00A628A0" w:rsidRPr="00BC5BBB" w:rsidRDefault="00A628A0" w:rsidP="00BC5BBB">
      <w:pPr>
        <w:jc w:val="both"/>
        <w:rPr>
          <w:sz w:val="24"/>
          <w:szCs w:val="24"/>
        </w:rPr>
      </w:pPr>
    </w:p>
    <w:p w:rsidR="00F942BF" w:rsidRPr="00A7228B" w:rsidRDefault="00F942BF" w:rsidP="00A7228B">
      <w:pPr>
        <w:jc w:val="both"/>
        <w:rPr>
          <w:sz w:val="24"/>
          <w:szCs w:val="24"/>
        </w:rPr>
      </w:pPr>
    </w:p>
    <w:sectPr w:rsidR="00F942BF" w:rsidRPr="00A7228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89" w:rsidRDefault="00867189" w:rsidP="00CD33C2">
      <w:pPr>
        <w:spacing w:after="0" w:line="240" w:lineRule="auto"/>
      </w:pPr>
      <w:r>
        <w:separator/>
      </w:r>
    </w:p>
  </w:endnote>
  <w:endnote w:type="continuationSeparator" w:id="0">
    <w:p w:rsidR="00867189" w:rsidRDefault="00867189" w:rsidP="00CD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4065"/>
      <w:docPartObj>
        <w:docPartGallery w:val="Page Numbers (Bottom of Page)"/>
        <w:docPartUnique/>
      </w:docPartObj>
    </w:sdtPr>
    <w:sdtEndPr/>
    <w:sdtContent>
      <w:p w:rsidR="00CD33C2" w:rsidRDefault="00CD33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2D">
          <w:rPr>
            <w:noProof/>
          </w:rPr>
          <w:t>2</w:t>
        </w:r>
        <w:r>
          <w:fldChar w:fldCharType="end"/>
        </w:r>
      </w:p>
    </w:sdtContent>
  </w:sdt>
  <w:p w:rsidR="00CD33C2" w:rsidRDefault="00CD33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89" w:rsidRDefault="00867189" w:rsidP="00CD33C2">
      <w:pPr>
        <w:spacing w:after="0" w:line="240" w:lineRule="auto"/>
      </w:pPr>
      <w:r>
        <w:separator/>
      </w:r>
    </w:p>
  </w:footnote>
  <w:footnote w:type="continuationSeparator" w:id="0">
    <w:p w:rsidR="00867189" w:rsidRDefault="00867189" w:rsidP="00CD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5F2"/>
    <w:multiLevelType w:val="hybridMultilevel"/>
    <w:tmpl w:val="485203BE"/>
    <w:lvl w:ilvl="0" w:tplc="043A601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31C71"/>
    <w:multiLevelType w:val="hybridMultilevel"/>
    <w:tmpl w:val="A5867F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83900"/>
    <w:multiLevelType w:val="hybridMultilevel"/>
    <w:tmpl w:val="FF7619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01973"/>
    <w:multiLevelType w:val="multilevel"/>
    <w:tmpl w:val="096A8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03A4D59"/>
    <w:multiLevelType w:val="multilevel"/>
    <w:tmpl w:val="1E4A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2E5502"/>
    <w:multiLevelType w:val="hybridMultilevel"/>
    <w:tmpl w:val="2222D7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C32F7"/>
    <w:multiLevelType w:val="hybridMultilevel"/>
    <w:tmpl w:val="3EC20E8E"/>
    <w:lvl w:ilvl="0" w:tplc="59E4E2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14"/>
    <w:rsid w:val="000255FF"/>
    <w:rsid w:val="00063F14"/>
    <w:rsid w:val="0006532D"/>
    <w:rsid w:val="001422E2"/>
    <w:rsid w:val="00145F86"/>
    <w:rsid w:val="001E3200"/>
    <w:rsid w:val="001E3AC2"/>
    <w:rsid w:val="00245899"/>
    <w:rsid w:val="002A6B00"/>
    <w:rsid w:val="002B7DC8"/>
    <w:rsid w:val="002C065C"/>
    <w:rsid w:val="003E7F28"/>
    <w:rsid w:val="00443F9B"/>
    <w:rsid w:val="004B158A"/>
    <w:rsid w:val="004D62B6"/>
    <w:rsid w:val="004D69BD"/>
    <w:rsid w:val="005749A6"/>
    <w:rsid w:val="005A4834"/>
    <w:rsid w:val="005D6485"/>
    <w:rsid w:val="005E4FA8"/>
    <w:rsid w:val="00655032"/>
    <w:rsid w:val="00684B68"/>
    <w:rsid w:val="006D41C0"/>
    <w:rsid w:val="006E0565"/>
    <w:rsid w:val="00747A45"/>
    <w:rsid w:val="00867189"/>
    <w:rsid w:val="00966B09"/>
    <w:rsid w:val="009C67D1"/>
    <w:rsid w:val="00A40E69"/>
    <w:rsid w:val="00A628A0"/>
    <w:rsid w:val="00A7228B"/>
    <w:rsid w:val="00B35546"/>
    <w:rsid w:val="00BB2967"/>
    <w:rsid w:val="00BC5BBB"/>
    <w:rsid w:val="00BF5ABA"/>
    <w:rsid w:val="00C25096"/>
    <w:rsid w:val="00C9181B"/>
    <w:rsid w:val="00CD33C2"/>
    <w:rsid w:val="00E13570"/>
    <w:rsid w:val="00E352F7"/>
    <w:rsid w:val="00E61B46"/>
    <w:rsid w:val="00E87E7B"/>
    <w:rsid w:val="00F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4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D33C2"/>
  </w:style>
  <w:style w:type="paragraph" w:styleId="Rodap">
    <w:name w:val="footer"/>
    <w:basedOn w:val="Normal"/>
    <w:link w:val="Rodap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4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D33C2"/>
  </w:style>
  <w:style w:type="paragraph" w:styleId="Rodap">
    <w:name w:val="footer"/>
    <w:basedOn w:val="Normal"/>
    <w:link w:val="RodapCarcter"/>
    <w:uiPriority w:val="99"/>
    <w:unhideWhenUsed/>
    <w:rsid w:val="00C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D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1CA9-D810-4245-8925-FF3A1186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Tiza</dc:creator>
  <cp:lastModifiedBy>António Tiza</cp:lastModifiedBy>
  <cp:revision>4</cp:revision>
  <dcterms:created xsi:type="dcterms:W3CDTF">2021-04-30T09:38:00Z</dcterms:created>
  <dcterms:modified xsi:type="dcterms:W3CDTF">2021-05-06T09:08:00Z</dcterms:modified>
</cp:coreProperties>
</file>